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4B7E" w14:textId="77777777" w:rsidR="00B40615" w:rsidRPr="00B40615" w:rsidRDefault="00B40615" w:rsidP="00B40615">
      <w:pPr>
        <w:pStyle w:val="Default"/>
        <w:jc w:val="center"/>
        <w:rPr>
          <w:sz w:val="22"/>
          <w:szCs w:val="22"/>
        </w:rPr>
      </w:pPr>
    </w:p>
    <w:p w14:paraId="16FF4381" w14:textId="433B654C" w:rsidR="004521C8" w:rsidRPr="00B40615" w:rsidRDefault="00B40615" w:rsidP="00B40615">
      <w:pPr>
        <w:jc w:val="center"/>
        <w:rPr>
          <w:rFonts w:ascii="Arial" w:hAnsi="Arial" w:cs="Arial"/>
          <w:b/>
          <w:bCs/>
        </w:rPr>
      </w:pPr>
      <w:r w:rsidRPr="00B40615">
        <w:rPr>
          <w:rFonts w:ascii="Arial" w:hAnsi="Arial" w:cs="Arial"/>
          <w:b/>
          <w:bCs/>
        </w:rPr>
        <w:t xml:space="preserve">DRAFT RESOLUTIONS OF SHAREHOLDERS FOR THE GENERAL MEETING OF SHAREHOLDERS OF AS TRIGON PROPERTY DEVELOPMENT, TO BE HELD ON </w:t>
      </w:r>
      <w:r w:rsidR="001A1590">
        <w:rPr>
          <w:rFonts w:ascii="Arial" w:hAnsi="Arial" w:cs="Arial"/>
          <w:b/>
          <w:bCs/>
        </w:rPr>
        <w:t>19</w:t>
      </w:r>
      <w:r w:rsidRPr="00B40615">
        <w:rPr>
          <w:rFonts w:ascii="Arial" w:hAnsi="Arial" w:cs="Arial"/>
          <w:b/>
          <w:bCs/>
        </w:rPr>
        <w:t xml:space="preserve"> JUNE 202</w:t>
      </w:r>
      <w:r w:rsidR="001A1590">
        <w:rPr>
          <w:rFonts w:ascii="Arial" w:hAnsi="Arial" w:cs="Arial"/>
          <w:b/>
          <w:bCs/>
        </w:rPr>
        <w:t>6</w:t>
      </w:r>
    </w:p>
    <w:p w14:paraId="49682777" w14:textId="3BBED44D" w:rsidR="00B40615" w:rsidRDefault="00B40615" w:rsidP="00B4061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B0591C" w14:textId="17B384F3" w:rsidR="004642E2" w:rsidRPr="004642E2" w:rsidRDefault="004642E2" w:rsidP="004642E2">
      <w:pPr>
        <w:pStyle w:val="ListParagraph"/>
        <w:keepNext/>
        <w:numPr>
          <w:ilvl w:val="0"/>
          <w:numId w:val="1"/>
        </w:numPr>
        <w:spacing w:before="360" w:after="24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 w:rsidRPr="004642E2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Approval of the annual report of the Company for the financial year 202</w:t>
      </w:r>
      <w:r w:rsidR="001A1590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5</w:t>
      </w:r>
    </w:p>
    <w:p w14:paraId="6B574CA1" w14:textId="0E630730" w:rsidR="004642E2" w:rsidRPr="00EB0A57" w:rsidRDefault="004642E2" w:rsidP="004642E2">
      <w:pPr>
        <w:spacing w:before="120" w:after="120" w:line="276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EB0A57">
        <w:rPr>
          <w:rFonts w:ascii="Arial" w:eastAsia="Times New Roman" w:hAnsi="Arial" w:cs="Arial"/>
          <w:color w:val="000000"/>
          <w:lang w:eastAsia="en-GB"/>
        </w:rPr>
        <w:t>To approve the annual report of the Company for the financial year 202</w:t>
      </w:r>
      <w:r w:rsidR="001A1590">
        <w:rPr>
          <w:rFonts w:ascii="Arial" w:eastAsia="Times New Roman" w:hAnsi="Arial" w:cs="Arial"/>
          <w:color w:val="000000"/>
          <w:lang w:eastAsia="en-GB"/>
        </w:rPr>
        <w:t>5</w:t>
      </w:r>
      <w:r w:rsidRPr="00EB0A57">
        <w:rPr>
          <w:rFonts w:ascii="Arial" w:eastAsia="Times New Roman" w:hAnsi="Arial" w:cs="Arial"/>
          <w:color w:val="000000"/>
          <w:lang w:eastAsia="en-GB"/>
        </w:rPr>
        <w:t>, in accordance with which the balance sheet value of the Company as at 31 December 202</w:t>
      </w:r>
      <w:r w:rsidR="001A1590">
        <w:rPr>
          <w:rFonts w:ascii="Arial" w:eastAsia="Times New Roman" w:hAnsi="Arial" w:cs="Arial"/>
          <w:color w:val="000000"/>
          <w:lang w:eastAsia="en-GB"/>
        </w:rPr>
        <w:t>5</w:t>
      </w:r>
      <w:r w:rsidRPr="00EB0A57">
        <w:rPr>
          <w:rFonts w:ascii="Arial" w:eastAsia="Times New Roman" w:hAnsi="Arial" w:cs="Arial"/>
          <w:color w:val="000000"/>
          <w:lang w:eastAsia="en-GB"/>
        </w:rPr>
        <w:t xml:space="preserve"> was </w:t>
      </w:r>
      <w:r w:rsidR="000C45FC" w:rsidRPr="000C45FC">
        <w:rPr>
          <w:rFonts w:ascii="Arial" w:eastAsia="Times New Roman" w:hAnsi="Arial" w:cs="Arial"/>
          <w:color w:val="000000"/>
          <w:lang w:eastAsia="en-GB"/>
        </w:rPr>
        <w:t>1</w:t>
      </w:r>
      <w:r w:rsidR="000C45FC">
        <w:rPr>
          <w:rFonts w:ascii="Arial" w:eastAsia="Times New Roman" w:hAnsi="Arial" w:cs="Arial"/>
          <w:color w:val="000000"/>
          <w:lang w:eastAsia="en-GB"/>
        </w:rPr>
        <w:t>,</w:t>
      </w:r>
      <w:r w:rsidR="000C45FC" w:rsidRPr="000C45FC">
        <w:rPr>
          <w:rFonts w:ascii="Arial" w:eastAsia="Times New Roman" w:hAnsi="Arial" w:cs="Arial"/>
          <w:color w:val="000000"/>
          <w:lang w:eastAsia="en-GB"/>
        </w:rPr>
        <w:t>804</w:t>
      </w:r>
      <w:r w:rsidR="000C45FC">
        <w:rPr>
          <w:rFonts w:ascii="Arial" w:eastAsia="Times New Roman" w:hAnsi="Arial" w:cs="Arial"/>
          <w:color w:val="000000"/>
          <w:lang w:eastAsia="en-GB"/>
        </w:rPr>
        <w:t>,</w:t>
      </w:r>
      <w:r w:rsidR="000C45FC" w:rsidRPr="000C45FC">
        <w:rPr>
          <w:rFonts w:ascii="Arial" w:eastAsia="Times New Roman" w:hAnsi="Arial" w:cs="Arial"/>
          <w:color w:val="000000"/>
          <w:lang w:eastAsia="en-GB"/>
        </w:rPr>
        <w:t xml:space="preserve">656 </w:t>
      </w:r>
      <w:r>
        <w:rPr>
          <w:rFonts w:ascii="Arial" w:eastAsia="Times New Roman" w:hAnsi="Arial" w:cs="Arial"/>
          <w:color w:val="000000"/>
          <w:lang w:eastAsia="en-GB"/>
        </w:rPr>
        <w:t>e</w:t>
      </w:r>
      <w:r w:rsidRPr="00EB0A57">
        <w:rPr>
          <w:rFonts w:ascii="Arial" w:eastAsia="Times New Roman" w:hAnsi="Arial" w:cs="Arial"/>
          <w:color w:val="000000"/>
          <w:lang w:eastAsia="en-GB"/>
        </w:rPr>
        <w:t xml:space="preserve">uros and the net </w:t>
      </w:r>
      <w:r w:rsidR="000043F8">
        <w:rPr>
          <w:rFonts w:ascii="Arial" w:eastAsia="Times New Roman" w:hAnsi="Arial" w:cs="Arial"/>
          <w:color w:val="000000"/>
          <w:lang w:eastAsia="en-GB"/>
        </w:rPr>
        <w:t>loss</w:t>
      </w:r>
      <w:r w:rsidRPr="00EB0A57">
        <w:rPr>
          <w:rFonts w:ascii="Arial" w:eastAsia="Times New Roman" w:hAnsi="Arial" w:cs="Arial"/>
          <w:color w:val="000000"/>
          <w:lang w:eastAsia="en-GB"/>
        </w:rPr>
        <w:t xml:space="preserve"> for the financial year was </w:t>
      </w:r>
      <w:bookmarkStart w:id="0" w:name="_Hlk135921468"/>
      <w:r w:rsidR="00F4094B">
        <w:rPr>
          <w:rFonts w:ascii="Arial" w:eastAsia="Times New Roman" w:hAnsi="Arial" w:cs="Arial"/>
          <w:color w:val="000000"/>
          <w:lang w:eastAsia="en-GB"/>
        </w:rPr>
        <w:t xml:space="preserve">99,507 </w:t>
      </w:r>
      <w:bookmarkEnd w:id="0"/>
      <w:r>
        <w:rPr>
          <w:rFonts w:ascii="Arial" w:eastAsia="Times New Roman" w:hAnsi="Arial" w:cs="Arial"/>
          <w:color w:val="000000"/>
          <w:lang w:eastAsia="en-GB"/>
        </w:rPr>
        <w:t>e</w:t>
      </w:r>
      <w:r w:rsidRPr="00EB0A57">
        <w:rPr>
          <w:rFonts w:ascii="Arial" w:eastAsia="Times New Roman" w:hAnsi="Arial" w:cs="Arial"/>
          <w:color w:val="000000"/>
          <w:lang w:eastAsia="en-GB"/>
        </w:rPr>
        <w:t>uros.</w:t>
      </w:r>
    </w:p>
    <w:p w14:paraId="0F23A4F1" w14:textId="06A65E40" w:rsidR="004642E2" w:rsidRPr="004642E2" w:rsidRDefault="00F4094B" w:rsidP="004642E2">
      <w:pPr>
        <w:pStyle w:val="ListParagraph"/>
        <w:keepNext/>
        <w:numPr>
          <w:ilvl w:val="0"/>
          <w:numId w:val="1"/>
        </w:numPr>
        <w:spacing w:before="360" w:after="24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Covering</w:t>
      </w:r>
      <w:r w:rsidR="004642E2" w:rsidRPr="004642E2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 the net </w:t>
      </w:r>
      <w:r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loss</w:t>
      </w:r>
      <w:r w:rsidR="004642E2" w:rsidRPr="004642E2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 for the financial year 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5</w:t>
      </w:r>
    </w:p>
    <w:p w14:paraId="657B6D1E" w14:textId="02E1DF3E" w:rsidR="004642E2" w:rsidRPr="00EB0A57" w:rsidRDefault="004642E2" w:rsidP="004642E2">
      <w:pPr>
        <w:spacing w:before="120" w:after="120" w:line="276" w:lineRule="auto"/>
        <w:jc w:val="both"/>
        <w:rPr>
          <w:rFonts w:ascii="Arial" w:eastAsia="Times New Roman" w:hAnsi="Arial" w:cs="Arial"/>
          <w:color w:val="FF0000"/>
          <w:lang w:eastAsia="en-GB"/>
        </w:rPr>
      </w:pPr>
      <w:r w:rsidRPr="00EB0A57">
        <w:rPr>
          <w:rFonts w:ascii="Arial" w:eastAsia="Times New Roman" w:hAnsi="Arial" w:cs="Arial"/>
          <w:lang w:eastAsia="en-GB"/>
        </w:rPr>
        <w:t>To approve</w:t>
      </w:r>
      <w:r w:rsidR="004F1FB3">
        <w:rPr>
          <w:rFonts w:ascii="Arial" w:eastAsia="Times New Roman" w:hAnsi="Arial" w:cs="Arial"/>
          <w:lang w:eastAsia="en-GB"/>
        </w:rPr>
        <w:t xml:space="preserve"> the </w:t>
      </w:r>
      <w:r w:rsidR="004F1FB3" w:rsidRPr="00EB0A57">
        <w:rPr>
          <w:rFonts w:ascii="Arial" w:eastAsia="Times New Roman" w:hAnsi="Arial" w:cs="Arial"/>
          <w:lang w:eastAsia="en-GB"/>
        </w:rPr>
        <w:t>proposal made by the Management Board</w:t>
      </w:r>
      <w:r w:rsidRPr="00EB0A57">
        <w:rPr>
          <w:rFonts w:ascii="Arial" w:eastAsia="Times New Roman" w:hAnsi="Arial" w:cs="Arial"/>
          <w:lang w:eastAsia="en-GB"/>
        </w:rPr>
        <w:t xml:space="preserve"> </w:t>
      </w:r>
      <w:r w:rsidR="004F1FB3">
        <w:rPr>
          <w:rFonts w:ascii="Arial" w:eastAsia="Times New Roman" w:hAnsi="Arial" w:cs="Arial"/>
          <w:lang w:eastAsia="en-GB"/>
        </w:rPr>
        <w:t xml:space="preserve">and </w:t>
      </w:r>
      <w:r w:rsidR="00F4094B">
        <w:rPr>
          <w:rFonts w:ascii="Arial" w:eastAsia="Times New Roman" w:hAnsi="Arial" w:cs="Arial"/>
          <w:lang w:eastAsia="en-GB"/>
        </w:rPr>
        <w:t xml:space="preserve">to cover </w:t>
      </w:r>
      <w:r w:rsidRPr="00EB0A57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 xml:space="preserve">net </w:t>
      </w:r>
      <w:r w:rsidR="00F4094B">
        <w:rPr>
          <w:rFonts w:ascii="Arial" w:eastAsia="Times New Roman" w:hAnsi="Arial" w:cs="Arial"/>
          <w:lang w:eastAsia="en-GB"/>
        </w:rPr>
        <w:t xml:space="preserve">loss </w:t>
      </w:r>
      <w:r>
        <w:rPr>
          <w:rFonts w:ascii="Arial" w:eastAsia="Times New Roman" w:hAnsi="Arial" w:cs="Arial"/>
          <w:lang w:eastAsia="en-GB"/>
        </w:rPr>
        <w:t>for 202</w:t>
      </w:r>
      <w:r w:rsidR="004F1FB3">
        <w:rPr>
          <w:rFonts w:ascii="Arial" w:eastAsia="Times New Roman" w:hAnsi="Arial" w:cs="Arial"/>
          <w:lang w:eastAsia="en-GB"/>
        </w:rPr>
        <w:t>5</w:t>
      </w:r>
      <w:r w:rsidRPr="00EB0A57">
        <w:rPr>
          <w:rFonts w:ascii="Arial" w:eastAsia="Times New Roman" w:hAnsi="Arial" w:cs="Arial"/>
          <w:lang w:eastAsia="en-GB"/>
        </w:rPr>
        <w:t xml:space="preserve"> in the amount of </w:t>
      </w:r>
      <w:r w:rsidR="004F1FB3">
        <w:rPr>
          <w:rFonts w:ascii="Arial" w:eastAsia="Times New Roman" w:hAnsi="Arial" w:cs="Arial"/>
          <w:lang w:eastAsia="en-GB"/>
        </w:rPr>
        <w:t>99</w:t>
      </w:r>
      <w:r w:rsidRPr="00EB0A57">
        <w:rPr>
          <w:rFonts w:ascii="Arial" w:eastAsia="Times New Roman" w:hAnsi="Arial" w:cs="Arial"/>
          <w:lang w:eastAsia="en-GB"/>
        </w:rPr>
        <w:t>,</w:t>
      </w:r>
      <w:r w:rsidR="004F1FB3">
        <w:rPr>
          <w:rFonts w:ascii="Arial" w:eastAsia="Times New Roman" w:hAnsi="Arial" w:cs="Arial"/>
          <w:lang w:eastAsia="en-GB"/>
        </w:rPr>
        <w:t>507</w:t>
      </w:r>
      <w:r w:rsidRPr="00EB0A57">
        <w:rPr>
          <w:rFonts w:ascii="Arial" w:eastAsia="Times New Roman" w:hAnsi="Arial" w:cs="Arial"/>
          <w:lang w:eastAsia="en-GB"/>
        </w:rPr>
        <w:t xml:space="preserve"> euros </w:t>
      </w:r>
      <w:r w:rsidR="00016C12">
        <w:rPr>
          <w:rFonts w:ascii="Arial" w:eastAsia="Times New Roman" w:hAnsi="Arial" w:cs="Arial"/>
          <w:lang w:eastAsia="en-GB"/>
        </w:rPr>
        <w:t xml:space="preserve">from the retained earnings. </w:t>
      </w:r>
    </w:p>
    <w:p w14:paraId="4B16013F" w14:textId="3810781C" w:rsidR="004642E2" w:rsidRPr="004642E2" w:rsidRDefault="004642E2" w:rsidP="004642E2">
      <w:pPr>
        <w:pStyle w:val="ListParagraph"/>
        <w:keepNext/>
        <w:numPr>
          <w:ilvl w:val="0"/>
          <w:numId w:val="1"/>
        </w:numPr>
        <w:spacing w:before="360" w:after="24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 w:rsidRPr="004642E2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Appointment of the auditor for the financial year 202</w:t>
      </w:r>
      <w:r w:rsidR="00387948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6</w:t>
      </w:r>
      <w:r w:rsidRPr="004642E2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 and determining the remuneration policy for the auditor</w:t>
      </w:r>
    </w:p>
    <w:p w14:paraId="263AB690" w14:textId="348714B2" w:rsidR="004642E2" w:rsidRDefault="004642E2" w:rsidP="004642E2">
      <w:pPr>
        <w:rPr>
          <w:rFonts w:ascii="Arial" w:hAnsi="Arial" w:cs="Arial"/>
          <w:color w:val="000000"/>
          <w:shd w:val="clear" w:color="auto" w:fill="FFFFFF"/>
        </w:rPr>
      </w:pPr>
      <w:r w:rsidRPr="00EB0A57">
        <w:rPr>
          <w:rFonts w:ascii="Arial" w:hAnsi="Arial" w:cs="Arial"/>
          <w:color w:val="000000"/>
          <w:shd w:val="clear" w:color="auto" w:fill="FFFFFF"/>
        </w:rPr>
        <w:t xml:space="preserve">To appoint </w:t>
      </w:r>
      <w:r w:rsidR="000E7FF2" w:rsidRPr="000E7FF2">
        <w:rPr>
          <w:rFonts w:ascii="Arial" w:hAnsi="Arial" w:cs="Arial"/>
          <w:color w:val="000000"/>
          <w:shd w:val="clear" w:color="auto" w:fill="FFFFFF"/>
        </w:rPr>
        <w:t xml:space="preserve">Ernst &amp; Young Baltic AS </w:t>
      </w:r>
      <w:r w:rsidRPr="00EB0A57">
        <w:rPr>
          <w:rFonts w:ascii="Arial" w:hAnsi="Arial" w:cs="Arial"/>
          <w:color w:val="000000"/>
          <w:shd w:val="clear" w:color="auto" w:fill="FFFFFF"/>
        </w:rPr>
        <w:t xml:space="preserve">(registry code </w:t>
      </w:r>
      <w:r w:rsidR="00893445" w:rsidRPr="00893445">
        <w:rPr>
          <w:rFonts w:ascii="Arial" w:hAnsi="Arial" w:cs="Arial"/>
          <w:color w:val="000000"/>
          <w:shd w:val="clear" w:color="auto" w:fill="FFFFFF"/>
        </w:rPr>
        <w:t>10877299</w:t>
      </w:r>
      <w:r w:rsidRPr="00EB0A57">
        <w:rPr>
          <w:rFonts w:ascii="Arial" w:hAnsi="Arial" w:cs="Arial"/>
          <w:color w:val="000000"/>
          <w:shd w:val="clear" w:color="auto" w:fill="FFFFFF"/>
        </w:rPr>
        <w:t xml:space="preserve">, address </w:t>
      </w:r>
      <w:r w:rsidR="00387948" w:rsidRPr="00387948">
        <w:rPr>
          <w:rFonts w:ascii="Arial" w:hAnsi="Arial" w:cs="Arial"/>
          <w:color w:val="000000"/>
          <w:shd w:val="clear" w:color="auto" w:fill="FFFFFF"/>
        </w:rPr>
        <w:t>Rävala pst 4, 10143 Tallinn</w:t>
      </w:r>
      <w:r w:rsidRPr="00EB0A57">
        <w:rPr>
          <w:rFonts w:ascii="Arial" w:hAnsi="Arial" w:cs="Arial"/>
          <w:color w:val="000000"/>
          <w:shd w:val="clear" w:color="auto" w:fill="FFFFFF"/>
        </w:rPr>
        <w:t>) as the auditor of the Company for the financial year 202</w:t>
      </w:r>
      <w:r w:rsidR="00387948">
        <w:rPr>
          <w:rFonts w:ascii="Arial" w:hAnsi="Arial" w:cs="Arial"/>
          <w:color w:val="000000"/>
          <w:shd w:val="clear" w:color="auto" w:fill="FFFFFF"/>
        </w:rPr>
        <w:t>6</w:t>
      </w:r>
      <w:r w:rsidRPr="00EB0A57">
        <w:rPr>
          <w:rFonts w:ascii="Arial" w:hAnsi="Arial" w:cs="Arial"/>
          <w:color w:val="000000"/>
          <w:shd w:val="clear" w:color="auto" w:fill="FFFFFF"/>
        </w:rPr>
        <w:t>. The auditing services will be paid for in accordance with the contract to be drawn up with the auditor.</w:t>
      </w:r>
    </w:p>
    <w:p w14:paraId="22E3602C" w14:textId="77777777" w:rsidR="00B40615" w:rsidRPr="00B40615" w:rsidRDefault="00B40615" w:rsidP="00B40615">
      <w:pPr>
        <w:jc w:val="center"/>
        <w:rPr>
          <w:rFonts w:ascii="Arial" w:hAnsi="Arial" w:cs="Arial"/>
        </w:rPr>
      </w:pPr>
    </w:p>
    <w:sectPr w:rsidR="00B40615" w:rsidRPr="00B40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C02A8"/>
    <w:multiLevelType w:val="hybridMultilevel"/>
    <w:tmpl w:val="FDA8B3FC"/>
    <w:lvl w:ilvl="0" w:tplc="82346E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42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F7"/>
    <w:rsid w:val="000043F8"/>
    <w:rsid w:val="00016C12"/>
    <w:rsid w:val="000866A2"/>
    <w:rsid w:val="000C0FCE"/>
    <w:rsid w:val="000C45FC"/>
    <w:rsid w:val="000C7B7D"/>
    <w:rsid w:val="000E7FF2"/>
    <w:rsid w:val="001A1590"/>
    <w:rsid w:val="00387948"/>
    <w:rsid w:val="003A24D4"/>
    <w:rsid w:val="004521C8"/>
    <w:rsid w:val="004642E2"/>
    <w:rsid w:val="004C5335"/>
    <w:rsid w:val="004F1FB3"/>
    <w:rsid w:val="00893445"/>
    <w:rsid w:val="00B20FFB"/>
    <w:rsid w:val="00B315BE"/>
    <w:rsid w:val="00B40615"/>
    <w:rsid w:val="00BE2663"/>
    <w:rsid w:val="00CC37F7"/>
    <w:rsid w:val="00D311D1"/>
    <w:rsid w:val="00F4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DB8E"/>
  <w15:chartTrackingRefBased/>
  <w15:docId w15:val="{67E644B6-4276-478E-BE23-BB8CEDD1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06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0615"/>
    <w:pPr>
      <w:spacing w:line="256" w:lineRule="auto"/>
      <w:ind w:left="72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 Tomingas</dc:creator>
  <cp:keywords/>
  <dc:description/>
  <cp:lastModifiedBy>Rando Tomingas</cp:lastModifiedBy>
  <cp:revision>18</cp:revision>
  <dcterms:created xsi:type="dcterms:W3CDTF">2022-05-06T11:05:00Z</dcterms:created>
  <dcterms:modified xsi:type="dcterms:W3CDTF">2026-05-25T06:23:00Z</dcterms:modified>
</cp:coreProperties>
</file>