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C280" w14:textId="1D518E15" w:rsidR="00B76937" w:rsidRPr="009177BE" w:rsidRDefault="00A76866" w:rsidP="00A76866">
      <w:pPr>
        <w:pStyle w:val="Heading3"/>
        <w:shd w:val="clear" w:color="auto" w:fill="FFFFFF"/>
        <w:spacing w:before="120" w:beforeAutospacing="0" w:after="120" w:afterAutospacing="0"/>
        <w:jc w:val="both"/>
        <w:rPr>
          <w:rFonts w:ascii="Arial" w:hAnsi="Arial" w:cs="Arial"/>
          <w:color w:val="000000"/>
          <w:sz w:val="22"/>
          <w:szCs w:val="22"/>
        </w:rPr>
      </w:pPr>
      <w:r>
        <w:rPr>
          <w:rFonts w:ascii="Arial" w:hAnsi="Arial" w:cs="Arial"/>
          <w:color w:val="000000"/>
          <w:sz w:val="22"/>
          <w:szCs w:val="22"/>
        </w:rPr>
        <w:t>N</w:t>
      </w:r>
      <w:r w:rsidRPr="009177BE">
        <w:rPr>
          <w:rFonts w:ascii="Arial" w:hAnsi="Arial" w:cs="Arial"/>
          <w:color w:val="000000"/>
          <w:sz w:val="22"/>
          <w:szCs w:val="22"/>
        </w:rPr>
        <w:t xml:space="preserve">otice of calling the </w:t>
      </w:r>
      <w:r w:rsidR="00304312">
        <w:rPr>
          <w:rFonts w:ascii="Arial" w:hAnsi="Arial" w:cs="Arial"/>
          <w:color w:val="000000"/>
          <w:sz w:val="22"/>
          <w:szCs w:val="22"/>
        </w:rPr>
        <w:t xml:space="preserve">extraordinary </w:t>
      </w:r>
      <w:r>
        <w:rPr>
          <w:rFonts w:ascii="Arial" w:hAnsi="Arial" w:cs="Arial"/>
          <w:color w:val="000000"/>
          <w:sz w:val="22"/>
          <w:szCs w:val="22"/>
        </w:rPr>
        <w:t>g</w:t>
      </w:r>
      <w:r w:rsidRPr="009177BE">
        <w:rPr>
          <w:rFonts w:ascii="Arial" w:hAnsi="Arial" w:cs="Arial"/>
          <w:color w:val="000000"/>
          <w:sz w:val="22"/>
          <w:szCs w:val="22"/>
        </w:rPr>
        <w:t xml:space="preserve">eneral </w:t>
      </w:r>
      <w:r>
        <w:rPr>
          <w:rFonts w:ascii="Arial" w:hAnsi="Arial" w:cs="Arial"/>
          <w:color w:val="000000"/>
          <w:sz w:val="22"/>
          <w:szCs w:val="22"/>
        </w:rPr>
        <w:t>m</w:t>
      </w:r>
      <w:r w:rsidRPr="009177BE">
        <w:rPr>
          <w:rFonts w:ascii="Arial" w:hAnsi="Arial" w:cs="Arial"/>
          <w:color w:val="000000"/>
          <w:sz w:val="22"/>
          <w:szCs w:val="22"/>
        </w:rPr>
        <w:t xml:space="preserve">eeting of </w:t>
      </w:r>
      <w:r>
        <w:rPr>
          <w:rFonts w:ascii="Arial" w:hAnsi="Arial" w:cs="Arial"/>
          <w:color w:val="000000"/>
          <w:sz w:val="22"/>
          <w:szCs w:val="22"/>
        </w:rPr>
        <w:t>s</w:t>
      </w:r>
      <w:r w:rsidRPr="009177BE">
        <w:rPr>
          <w:rFonts w:ascii="Arial" w:hAnsi="Arial" w:cs="Arial"/>
          <w:color w:val="000000"/>
          <w:sz w:val="22"/>
          <w:szCs w:val="22"/>
        </w:rPr>
        <w:t xml:space="preserve">hareholders of </w:t>
      </w:r>
      <w:r>
        <w:rPr>
          <w:rFonts w:ascii="Arial" w:hAnsi="Arial" w:cs="Arial"/>
          <w:color w:val="000000"/>
          <w:sz w:val="22"/>
          <w:szCs w:val="22"/>
        </w:rPr>
        <w:t>AS Trigon Property Development</w:t>
      </w:r>
    </w:p>
    <w:p w14:paraId="47DE042D" w14:textId="6E3DDAF2" w:rsidR="006F2DE9" w:rsidRPr="009177BE" w:rsidRDefault="006F2DE9" w:rsidP="00F4130C">
      <w:pPr>
        <w:spacing w:before="120" w:after="120" w:line="240" w:lineRule="auto"/>
        <w:jc w:val="both"/>
        <w:rPr>
          <w:rFonts w:ascii="Arial" w:eastAsia="Times New Roman" w:hAnsi="Arial" w:cs="Arial"/>
          <w:color w:val="000000"/>
          <w:lang w:eastAsia="en-GB"/>
        </w:rPr>
      </w:pPr>
      <w:r w:rsidRPr="009177BE">
        <w:rPr>
          <w:rFonts w:ascii="Arial" w:eastAsia="Times New Roman" w:hAnsi="Arial" w:cs="Arial"/>
          <w:color w:val="000000"/>
          <w:lang w:eastAsia="en-GB"/>
        </w:rPr>
        <w:t xml:space="preserve">AS Trigon Property Development (registry code 10106774, address </w:t>
      </w:r>
      <w:proofErr w:type="spellStart"/>
      <w:r w:rsidRPr="009177BE">
        <w:rPr>
          <w:rFonts w:ascii="Arial" w:eastAsia="Times New Roman" w:hAnsi="Arial" w:cs="Arial"/>
          <w:color w:val="000000"/>
          <w:lang w:eastAsia="en-GB"/>
        </w:rPr>
        <w:t>Pärnu</w:t>
      </w:r>
      <w:proofErr w:type="spellEnd"/>
      <w:r w:rsidRPr="009177BE">
        <w:rPr>
          <w:rFonts w:ascii="Arial" w:eastAsia="Times New Roman" w:hAnsi="Arial" w:cs="Arial"/>
          <w:color w:val="000000"/>
          <w:lang w:eastAsia="en-GB"/>
        </w:rPr>
        <w:t xml:space="preserve"> </w:t>
      </w:r>
      <w:proofErr w:type="spellStart"/>
      <w:r w:rsidRPr="009177BE">
        <w:rPr>
          <w:rFonts w:ascii="Arial" w:eastAsia="Times New Roman" w:hAnsi="Arial" w:cs="Arial"/>
          <w:color w:val="000000"/>
          <w:lang w:eastAsia="en-GB"/>
        </w:rPr>
        <w:t>mnt</w:t>
      </w:r>
      <w:proofErr w:type="spellEnd"/>
      <w:r w:rsidRPr="009177BE">
        <w:rPr>
          <w:rFonts w:ascii="Arial" w:eastAsia="Times New Roman" w:hAnsi="Arial" w:cs="Arial"/>
          <w:color w:val="000000"/>
          <w:lang w:eastAsia="en-GB"/>
        </w:rPr>
        <w:t xml:space="preserve"> 18, Tallinn 10141, hereinafter the „</w:t>
      </w:r>
      <w:proofErr w:type="gramStart"/>
      <w:r w:rsidRPr="009177BE">
        <w:rPr>
          <w:rFonts w:ascii="Arial" w:eastAsia="Times New Roman" w:hAnsi="Arial" w:cs="Arial"/>
          <w:b/>
          <w:bCs/>
          <w:color w:val="000000"/>
          <w:lang w:eastAsia="en-GB"/>
        </w:rPr>
        <w:t>Company</w:t>
      </w:r>
      <w:r w:rsidRPr="009177BE">
        <w:rPr>
          <w:rFonts w:ascii="Arial" w:eastAsia="Times New Roman" w:hAnsi="Arial" w:cs="Arial"/>
          <w:color w:val="000000"/>
          <w:lang w:eastAsia="en-GB"/>
        </w:rPr>
        <w:t>“</w:t>
      </w:r>
      <w:proofErr w:type="gramEnd"/>
      <w:r w:rsidRPr="009177BE">
        <w:rPr>
          <w:rFonts w:ascii="Arial" w:eastAsia="Times New Roman" w:hAnsi="Arial" w:cs="Arial"/>
          <w:color w:val="000000"/>
          <w:lang w:eastAsia="en-GB"/>
        </w:rPr>
        <w:t xml:space="preserve">) calls the </w:t>
      </w:r>
      <w:r w:rsidR="00304312">
        <w:rPr>
          <w:rFonts w:ascii="Arial" w:eastAsia="Times New Roman" w:hAnsi="Arial" w:cs="Arial"/>
          <w:color w:val="000000"/>
          <w:lang w:eastAsia="en-GB"/>
        </w:rPr>
        <w:t xml:space="preserve">extraordinary </w:t>
      </w:r>
      <w:r w:rsidRPr="009177BE">
        <w:rPr>
          <w:rFonts w:ascii="Arial" w:eastAsia="Times New Roman" w:hAnsi="Arial" w:cs="Arial"/>
          <w:color w:val="000000"/>
          <w:lang w:eastAsia="en-GB"/>
        </w:rPr>
        <w:t xml:space="preserve">general meeting of Company’s shareholders, which shall be held at 14:00 </w:t>
      </w:r>
      <w:r w:rsidR="002807EE" w:rsidRPr="009177BE">
        <w:rPr>
          <w:rFonts w:ascii="Arial" w:eastAsia="Times New Roman" w:hAnsi="Arial" w:cs="Arial"/>
          <w:color w:val="000000"/>
          <w:lang w:eastAsia="en-GB"/>
        </w:rPr>
        <w:t xml:space="preserve">on </w:t>
      </w:r>
      <w:r w:rsidR="00ED4474">
        <w:rPr>
          <w:rFonts w:ascii="Arial" w:eastAsia="Times New Roman" w:hAnsi="Arial" w:cs="Arial"/>
          <w:color w:val="000000"/>
          <w:lang w:eastAsia="en-GB"/>
        </w:rPr>
        <w:t>29</w:t>
      </w:r>
      <w:r w:rsidRPr="009177BE">
        <w:rPr>
          <w:rFonts w:ascii="Arial" w:eastAsia="Times New Roman" w:hAnsi="Arial" w:cs="Arial"/>
          <w:color w:val="000000"/>
          <w:lang w:eastAsia="en-GB"/>
        </w:rPr>
        <w:t xml:space="preserve"> </w:t>
      </w:r>
      <w:r w:rsidR="00ED4474">
        <w:rPr>
          <w:rFonts w:ascii="Arial" w:eastAsia="Times New Roman" w:hAnsi="Arial" w:cs="Arial"/>
          <w:color w:val="000000"/>
          <w:lang w:eastAsia="en-GB"/>
        </w:rPr>
        <w:t>September</w:t>
      </w:r>
      <w:r w:rsidRPr="009177BE">
        <w:rPr>
          <w:rFonts w:ascii="Arial" w:eastAsia="Times New Roman" w:hAnsi="Arial" w:cs="Arial"/>
          <w:color w:val="000000"/>
          <w:lang w:eastAsia="en-GB"/>
        </w:rPr>
        <w:t xml:space="preserve"> 202</w:t>
      </w:r>
      <w:r w:rsidR="002659B4">
        <w:rPr>
          <w:rFonts w:ascii="Arial" w:eastAsia="Times New Roman" w:hAnsi="Arial" w:cs="Arial"/>
          <w:color w:val="000000"/>
          <w:lang w:eastAsia="en-GB"/>
        </w:rPr>
        <w:t>2</w:t>
      </w:r>
      <w:r w:rsidRPr="009177BE">
        <w:rPr>
          <w:rFonts w:ascii="Arial" w:eastAsia="Times New Roman" w:hAnsi="Arial" w:cs="Arial"/>
          <w:color w:val="000000"/>
          <w:lang w:eastAsia="en-GB"/>
        </w:rPr>
        <w:t xml:space="preserve"> (here and hereafter Estonian time, GMT+3) at the Company’s office, at </w:t>
      </w:r>
      <w:proofErr w:type="spellStart"/>
      <w:r w:rsidRPr="009177BE">
        <w:rPr>
          <w:rFonts w:ascii="Arial" w:eastAsia="Times New Roman" w:hAnsi="Arial" w:cs="Arial"/>
          <w:color w:val="000000"/>
          <w:lang w:eastAsia="en-GB"/>
        </w:rPr>
        <w:t>Pärnu</w:t>
      </w:r>
      <w:proofErr w:type="spellEnd"/>
      <w:r w:rsidRPr="009177BE">
        <w:rPr>
          <w:rFonts w:ascii="Arial" w:eastAsia="Times New Roman" w:hAnsi="Arial" w:cs="Arial"/>
          <w:color w:val="000000"/>
          <w:lang w:eastAsia="en-GB"/>
        </w:rPr>
        <w:t xml:space="preserve"> </w:t>
      </w:r>
      <w:proofErr w:type="spellStart"/>
      <w:r w:rsidRPr="009177BE">
        <w:rPr>
          <w:rFonts w:ascii="Arial" w:eastAsia="Times New Roman" w:hAnsi="Arial" w:cs="Arial"/>
          <w:color w:val="000000"/>
          <w:lang w:eastAsia="en-GB"/>
        </w:rPr>
        <w:t>mnt</w:t>
      </w:r>
      <w:proofErr w:type="spellEnd"/>
      <w:r w:rsidRPr="009177BE">
        <w:rPr>
          <w:rFonts w:ascii="Arial" w:eastAsia="Times New Roman" w:hAnsi="Arial" w:cs="Arial"/>
          <w:color w:val="000000"/>
          <w:lang w:eastAsia="en-GB"/>
        </w:rPr>
        <w:t xml:space="preserve"> 18, Tallinn, 10141, IV floor. Registration for the meeting starts at 13:00 on the date of the meeting.</w:t>
      </w:r>
    </w:p>
    <w:p w14:paraId="14047C29" w14:textId="6F96C78D" w:rsidR="006F2DE9" w:rsidRPr="009177BE" w:rsidRDefault="006F2DE9" w:rsidP="00F4130C">
      <w:pPr>
        <w:pStyle w:val="NormalWeb"/>
        <w:keepNext/>
        <w:shd w:val="clear" w:color="auto" w:fill="FFFFFF"/>
        <w:spacing w:before="360" w:beforeAutospacing="0" w:after="240" w:afterAutospacing="0"/>
        <w:rPr>
          <w:rStyle w:val="Strong"/>
          <w:rFonts w:ascii="Arial" w:hAnsi="Arial" w:cs="Arial"/>
          <w:color w:val="000000"/>
          <w:sz w:val="22"/>
          <w:szCs w:val="22"/>
          <w:u w:val="single"/>
        </w:rPr>
      </w:pPr>
      <w:r w:rsidRPr="009177BE">
        <w:rPr>
          <w:rStyle w:val="Strong"/>
          <w:rFonts w:ascii="Arial" w:hAnsi="Arial" w:cs="Arial"/>
          <w:color w:val="000000"/>
          <w:sz w:val="22"/>
          <w:szCs w:val="22"/>
          <w:u w:val="single"/>
        </w:rPr>
        <w:t>Agenda of the meeting and the Management Board proposals for the draft resolutions to be adopted, which have been approved by the Supervisory Board</w:t>
      </w:r>
      <w:r w:rsidR="00040FDA" w:rsidRPr="009177BE">
        <w:rPr>
          <w:rStyle w:val="Strong"/>
          <w:rFonts w:ascii="Arial" w:hAnsi="Arial" w:cs="Arial"/>
          <w:color w:val="000000"/>
          <w:sz w:val="22"/>
          <w:szCs w:val="22"/>
          <w:u w:val="single"/>
        </w:rPr>
        <w:t>:</w:t>
      </w:r>
    </w:p>
    <w:p w14:paraId="7DE3B0E7" w14:textId="7C7B7D9B" w:rsidR="006F2DE9" w:rsidRPr="009177BE" w:rsidRDefault="00BF22BA" w:rsidP="006F2DE9">
      <w:pPr>
        <w:pStyle w:val="ListParagraph"/>
        <w:keepNext/>
        <w:numPr>
          <w:ilvl w:val="0"/>
          <w:numId w:val="1"/>
        </w:numPr>
        <w:spacing w:before="360" w:after="240" w:line="276" w:lineRule="auto"/>
        <w:ind w:left="567" w:hanging="567"/>
        <w:contextualSpacing w:val="0"/>
        <w:jc w:val="both"/>
        <w:rPr>
          <w:rFonts w:ascii="Arial" w:eastAsia="Times New Roman" w:hAnsi="Arial" w:cs="Arial"/>
          <w:color w:val="000000"/>
          <w:u w:val="single"/>
          <w:lang w:eastAsia="en-GB"/>
        </w:rPr>
      </w:pPr>
      <w:r>
        <w:rPr>
          <w:rFonts w:ascii="Arial" w:eastAsia="Times New Roman" w:hAnsi="Arial" w:cs="Arial"/>
          <w:color w:val="000000"/>
          <w:u w:val="single"/>
          <w:lang w:eastAsia="en-GB"/>
        </w:rPr>
        <w:t>Proposal of dividend payment</w:t>
      </w:r>
    </w:p>
    <w:p w14:paraId="230691CB" w14:textId="02593BD0" w:rsidR="006F2DE9" w:rsidRPr="00C22F5A" w:rsidRDefault="00C22F5A" w:rsidP="006F2DE9">
      <w:pPr>
        <w:spacing w:before="120" w:after="120" w:line="276" w:lineRule="auto"/>
        <w:jc w:val="both"/>
        <w:rPr>
          <w:rFonts w:ascii="Arial" w:eastAsia="Times New Roman" w:hAnsi="Arial" w:cs="Arial"/>
          <w:color w:val="FF0000"/>
          <w:lang w:eastAsia="en-GB"/>
        </w:rPr>
      </w:pPr>
      <w:r w:rsidRPr="00857A06">
        <w:rPr>
          <w:rFonts w:ascii="Arial" w:eastAsia="Times New Roman" w:hAnsi="Arial" w:cs="Arial"/>
          <w:lang w:eastAsia="en-GB"/>
        </w:rPr>
        <w:t xml:space="preserve">To pay dividends </w:t>
      </w:r>
      <w:r w:rsidR="00BF22BA">
        <w:rPr>
          <w:rFonts w:ascii="Arial" w:eastAsia="Times New Roman" w:hAnsi="Arial" w:cs="Arial"/>
          <w:lang w:eastAsia="en-GB"/>
        </w:rPr>
        <w:t xml:space="preserve">to the shareholders </w:t>
      </w:r>
      <w:r w:rsidRPr="00857A06">
        <w:rPr>
          <w:rFonts w:ascii="Arial" w:eastAsia="Times New Roman" w:hAnsi="Arial" w:cs="Arial"/>
          <w:lang w:eastAsia="en-GB"/>
        </w:rPr>
        <w:t xml:space="preserve">in the amount of </w:t>
      </w:r>
      <w:r w:rsidR="00ED4474">
        <w:rPr>
          <w:rFonts w:ascii="Arial" w:eastAsia="Times New Roman" w:hAnsi="Arial" w:cs="Arial"/>
          <w:lang w:eastAsia="en-GB"/>
        </w:rPr>
        <w:t>13</w:t>
      </w:r>
      <w:r w:rsidR="00A90810">
        <w:rPr>
          <w:rFonts w:ascii="Arial" w:eastAsia="Times New Roman" w:hAnsi="Arial" w:cs="Arial"/>
          <w:lang w:eastAsia="en-GB"/>
        </w:rPr>
        <w:t>4</w:t>
      </w:r>
      <w:r w:rsidR="00857A06" w:rsidRPr="00857A06">
        <w:rPr>
          <w:rFonts w:ascii="Arial" w:eastAsia="Times New Roman" w:hAnsi="Arial" w:cs="Arial"/>
          <w:lang w:eastAsia="en-GB"/>
        </w:rPr>
        <w:t> </w:t>
      </w:r>
      <w:r w:rsidR="00A90810">
        <w:rPr>
          <w:rFonts w:ascii="Arial" w:eastAsia="Times New Roman" w:hAnsi="Arial" w:cs="Arial"/>
          <w:lang w:eastAsia="en-GB"/>
        </w:rPr>
        <w:t>972</w:t>
      </w:r>
      <w:r w:rsidR="00857A06" w:rsidRPr="00857A06">
        <w:rPr>
          <w:rFonts w:ascii="Arial" w:eastAsia="Times New Roman" w:hAnsi="Arial" w:cs="Arial"/>
          <w:lang w:eastAsia="en-GB"/>
        </w:rPr>
        <w:t xml:space="preserve"> Euros</w:t>
      </w:r>
      <w:r w:rsidR="002066AF">
        <w:rPr>
          <w:rFonts w:ascii="Arial" w:eastAsia="Times New Roman" w:hAnsi="Arial" w:cs="Arial"/>
          <w:lang w:eastAsia="en-GB"/>
        </w:rPr>
        <w:t xml:space="preserve"> </w:t>
      </w:r>
      <w:proofErr w:type="gramStart"/>
      <w:r w:rsidR="002066AF" w:rsidRPr="005C1C67">
        <w:rPr>
          <w:rFonts w:ascii="Arial" w:eastAsia="Times New Roman" w:hAnsi="Arial" w:cs="Arial"/>
          <w:b/>
          <w:bCs/>
          <w:i/>
          <w:iCs/>
          <w:color w:val="000000"/>
          <w:lang w:eastAsia="en-GB"/>
        </w:rPr>
        <w:t>i.e.</w:t>
      </w:r>
      <w:proofErr w:type="gramEnd"/>
      <w:r w:rsidR="002066AF" w:rsidRPr="005C1C67">
        <w:rPr>
          <w:rFonts w:ascii="Arial" w:eastAsia="Times New Roman" w:hAnsi="Arial" w:cs="Arial"/>
          <w:b/>
          <w:bCs/>
          <w:i/>
          <w:iCs/>
          <w:color w:val="000000"/>
          <w:lang w:eastAsia="en-GB"/>
        </w:rPr>
        <w:t xml:space="preserve"> 0</w:t>
      </w:r>
      <w:r w:rsidR="002066AF">
        <w:rPr>
          <w:rFonts w:ascii="Arial" w:eastAsia="Times New Roman" w:hAnsi="Arial" w:cs="Arial"/>
          <w:b/>
          <w:bCs/>
          <w:i/>
          <w:iCs/>
          <w:color w:val="000000"/>
          <w:lang w:eastAsia="en-GB"/>
        </w:rPr>
        <w:t>.0</w:t>
      </w:r>
      <w:r w:rsidR="002066AF" w:rsidRPr="005C1C67">
        <w:rPr>
          <w:rFonts w:ascii="Arial" w:eastAsia="Times New Roman" w:hAnsi="Arial" w:cs="Arial"/>
          <w:b/>
          <w:bCs/>
          <w:i/>
          <w:iCs/>
          <w:color w:val="000000"/>
          <w:lang w:eastAsia="en-GB"/>
        </w:rPr>
        <w:t>3 Euros per share</w:t>
      </w:r>
      <w:r w:rsidRPr="00857A06">
        <w:rPr>
          <w:rFonts w:ascii="Arial" w:eastAsia="Times New Roman" w:hAnsi="Arial" w:cs="Arial"/>
          <w:lang w:eastAsia="en-GB"/>
        </w:rPr>
        <w:t xml:space="preserve">. </w:t>
      </w:r>
      <w:r w:rsidRPr="0005406D">
        <w:rPr>
          <w:rFonts w:ascii="Arial" w:eastAsia="Times New Roman" w:hAnsi="Arial" w:cs="Arial"/>
          <w:lang w:eastAsia="en-GB"/>
        </w:rPr>
        <w:t xml:space="preserve">The list of shareholders entitled to receive dividends will be established as </w:t>
      </w:r>
      <w:proofErr w:type="gramStart"/>
      <w:r w:rsidRPr="0005406D">
        <w:rPr>
          <w:rFonts w:ascii="Arial" w:eastAsia="Times New Roman" w:hAnsi="Arial" w:cs="Arial"/>
          <w:lang w:eastAsia="en-GB"/>
        </w:rPr>
        <w:t>at</w:t>
      </w:r>
      <w:proofErr w:type="gramEnd"/>
      <w:r w:rsidRPr="0005406D">
        <w:rPr>
          <w:rFonts w:ascii="Arial" w:eastAsia="Times New Roman" w:hAnsi="Arial" w:cs="Arial"/>
          <w:lang w:eastAsia="en-GB"/>
        </w:rPr>
        <w:t xml:space="preserve"> 1</w:t>
      </w:r>
      <w:r w:rsidR="00310128">
        <w:rPr>
          <w:rFonts w:ascii="Arial" w:eastAsia="Times New Roman" w:hAnsi="Arial" w:cs="Arial"/>
          <w:lang w:eastAsia="en-GB"/>
        </w:rPr>
        <w:t>4</w:t>
      </w:r>
      <w:r w:rsidRPr="0005406D">
        <w:rPr>
          <w:rFonts w:ascii="Arial" w:eastAsia="Times New Roman" w:hAnsi="Arial" w:cs="Arial"/>
          <w:lang w:eastAsia="en-GB"/>
        </w:rPr>
        <w:t xml:space="preserve"> </w:t>
      </w:r>
      <w:r w:rsidR="00310128">
        <w:rPr>
          <w:rFonts w:ascii="Arial" w:eastAsia="Times New Roman" w:hAnsi="Arial" w:cs="Arial"/>
          <w:lang w:eastAsia="en-GB"/>
        </w:rPr>
        <w:t>October</w:t>
      </w:r>
      <w:r w:rsidR="00486F12" w:rsidRPr="0005406D">
        <w:rPr>
          <w:rFonts w:ascii="Arial" w:eastAsia="Times New Roman" w:hAnsi="Arial" w:cs="Arial"/>
          <w:lang w:eastAsia="en-GB"/>
        </w:rPr>
        <w:t xml:space="preserve"> </w:t>
      </w:r>
      <w:r w:rsidRPr="0005406D">
        <w:rPr>
          <w:rFonts w:ascii="Arial" w:eastAsia="Times New Roman" w:hAnsi="Arial" w:cs="Arial"/>
          <w:lang w:eastAsia="en-GB"/>
        </w:rPr>
        <w:t xml:space="preserve">2022 </w:t>
      </w:r>
      <w:r w:rsidR="00561074" w:rsidRPr="00561074">
        <w:rPr>
          <w:rFonts w:ascii="Arial" w:eastAsia="Times New Roman" w:hAnsi="Arial" w:cs="Arial"/>
          <w:lang w:eastAsia="en-GB"/>
        </w:rPr>
        <w:t>as at the end of the business day of Nasdaq CSD’s Estonian settlement system</w:t>
      </w:r>
      <w:r w:rsidRPr="0005406D">
        <w:rPr>
          <w:rFonts w:ascii="Arial" w:eastAsia="Times New Roman" w:hAnsi="Arial" w:cs="Arial"/>
          <w:lang w:eastAsia="en-GB"/>
        </w:rPr>
        <w:t>. Consequently, the day of change of the rights related to the shares (ex-dividend date) is set to 1</w:t>
      </w:r>
      <w:r w:rsidR="00310128">
        <w:rPr>
          <w:rFonts w:ascii="Arial" w:eastAsia="Times New Roman" w:hAnsi="Arial" w:cs="Arial"/>
          <w:lang w:eastAsia="en-GB"/>
        </w:rPr>
        <w:t>3</w:t>
      </w:r>
      <w:r w:rsidRPr="0005406D">
        <w:rPr>
          <w:rFonts w:ascii="Arial" w:eastAsia="Times New Roman" w:hAnsi="Arial" w:cs="Arial"/>
          <w:lang w:eastAsia="en-GB"/>
        </w:rPr>
        <w:t xml:space="preserve"> </w:t>
      </w:r>
      <w:r w:rsidR="00310128">
        <w:rPr>
          <w:rFonts w:ascii="Arial" w:eastAsia="Times New Roman" w:hAnsi="Arial" w:cs="Arial"/>
          <w:lang w:eastAsia="en-GB"/>
        </w:rPr>
        <w:t>October</w:t>
      </w:r>
      <w:r w:rsidRPr="0005406D">
        <w:rPr>
          <w:rFonts w:ascii="Arial" w:eastAsia="Times New Roman" w:hAnsi="Arial" w:cs="Arial"/>
          <w:lang w:eastAsia="en-GB"/>
        </w:rPr>
        <w:t xml:space="preserve"> 2022. From this day onwards, persons acquiring the shares will not have the right to receive dividends. Dividends shall be disbursed to the shareholders on 2</w:t>
      </w:r>
      <w:r w:rsidR="00CD1891">
        <w:rPr>
          <w:rFonts w:ascii="Arial" w:eastAsia="Times New Roman" w:hAnsi="Arial" w:cs="Arial"/>
          <w:lang w:eastAsia="en-GB"/>
        </w:rPr>
        <w:t>0</w:t>
      </w:r>
      <w:r w:rsidRPr="0005406D">
        <w:rPr>
          <w:rFonts w:ascii="Arial" w:eastAsia="Times New Roman" w:hAnsi="Arial" w:cs="Arial"/>
          <w:lang w:eastAsia="en-GB"/>
        </w:rPr>
        <w:t xml:space="preserve"> </w:t>
      </w:r>
      <w:r w:rsidR="00310128">
        <w:rPr>
          <w:rFonts w:ascii="Arial" w:eastAsia="Times New Roman" w:hAnsi="Arial" w:cs="Arial"/>
          <w:lang w:eastAsia="en-GB"/>
        </w:rPr>
        <w:t>October</w:t>
      </w:r>
      <w:r w:rsidRPr="0005406D">
        <w:rPr>
          <w:rFonts w:ascii="Arial" w:eastAsia="Times New Roman" w:hAnsi="Arial" w:cs="Arial"/>
          <w:lang w:eastAsia="en-GB"/>
        </w:rPr>
        <w:t xml:space="preserve"> 2022.</w:t>
      </w:r>
    </w:p>
    <w:p w14:paraId="76BBD404" w14:textId="689A7578" w:rsidR="00F4130C" w:rsidRPr="009177BE" w:rsidRDefault="006F2DE9" w:rsidP="00F4130C">
      <w:pPr>
        <w:keepNext/>
        <w:spacing w:before="360" w:after="240" w:line="240" w:lineRule="auto"/>
        <w:jc w:val="both"/>
        <w:rPr>
          <w:rFonts w:ascii="Arial" w:eastAsia="Times New Roman" w:hAnsi="Arial" w:cs="Arial"/>
          <w:b/>
          <w:bCs/>
          <w:color w:val="000000"/>
          <w:lang w:eastAsia="en-GB"/>
        </w:rPr>
      </w:pPr>
      <w:r w:rsidRPr="009177BE">
        <w:rPr>
          <w:rFonts w:ascii="Arial" w:eastAsia="Times New Roman" w:hAnsi="Arial" w:cs="Arial"/>
          <w:b/>
          <w:bCs/>
          <w:color w:val="000000"/>
          <w:lang w:eastAsia="en-GB"/>
        </w:rPr>
        <w:t>Organisational matters</w:t>
      </w:r>
    </w:p>
    <w:p w14:paraId="1EC19604" w14:textId="46D35B09" w:rsidR="00F4130C" w:rsidRPr="009177BE" w:rsidRDefault="006F2DE9" w:rsidP="00F4130C">
      <w:pPr>
        <w:keepNext/>
        <w:shd w:val="clear" w:color="auto" w:fill="FFFFFF"/>
        <w:spacing w:before="240" w:after="240" w:line="240" w:lineRule="auto"/>
        <w:rPr>
          <w:rFonts w:ascii="Arial" w:eastAsia="Times New Roman" w:hAnsi="Arial" w:cs="Arial"/>
          <w:color w:val="000000"/>
          <w:u w:val="single"/>
          <w:lang w:eastAsia="en-GB"/>
        </w:rPr>
      </w:pPr>
      <w:r w:rsidRPr="009177BE">
        <w:rPr>
          <w:rFonts w:ascii="Arial" w:eastAsia="Times New Roman" w:hAnsi="Arial" w:cs="Arial"/>
          <w:color w:val="000000"/>
          <w:u w:val="single"/>
          <w:lang w:eastAsia="en-GB"/>
        </w:rPr>
        <w:t>Participation at the meeting</w:t>
      </w:r>
    </w:p>
    <w:p w14:paraId="172F17C1" w14:textId="254D55C5" w:rsidR="006F2DE9" w:rsidRPr="009177BE" w:rsidRDefault="006F2DE9" w:rsidP="006F2DE9">
      <w:pPr>
        <w:jc w:val="both"/>
        <w:rPr>
          <w:rFonts w:ascii="Arial" w:eastAsia="Times New Roman" w:hAnsi="Arial" w:cs="Arial"/>
          <w:color w:val="000000"/>
          <w:lang w:eastAsia="en-GB"/>
        </w:rPr>
      </w:pPr>
      <w:r w:rsidRPr="009177BE">
        <w:rPr>
          <w:rFonts w:ascii="Arial" w:eastAsia="Times New Roman" w:hAnsi="Arial" w:cs="Arial"/>
          <w:color w:val="000000"/>
          <w:lang w:eastAsia="en-GB"/>
        </w:rPr>
        <w:t xml:space="preserve">The list of shareholders entitled to participate in the general meeting </w:t>
      </w:r>
      <w:r w:rsidR="002807EE">
        <w:rPr>
          <w:rFonts w:ascii="Arial" w:eastAsia="Times New Roman" w:hAnsi="Arial" w:cs="Arial"/>
          <w:color w:val="000000"/>
          <w:lang w:eastAsia="en-GB"/>
        </w:rPr>
        <w:t>will be</w:t>
      </w:r>
      <w:r w:rsidRPr="009177BE">
        <w:rPr>
          <w:rFonts w:ascii="Arial" w:eastAsia="Times New Roman" w:hAnsi="Arial" w:cs="Arial"/>
          <w:color w:val="000000"/>
          <w:lang w:eastAsia="en-GB"/>
        </w:rPr>
        <w:t xml:space="preserve"> determined as of 7 days prior to the general meeting, </w:t>
      </w:r>
      <w:proofErr w:type="gramStart"/>
      <w:r w:rsidRPr="009177BE">
        <w:rPr>
          <w:rFonts w:ascii="Arial" w:eastAsia="Times New Roman" w:hAnsi="Arial" w:cs="Arial"/>
          <w:color w:val="000000"/>
          <w:lang w:eastAsia="en-GB"/>
        </w:rPr>
        <w:t>i.e.</w:t>
      </w:r>
      <w:proofErr w:type="gramEnd"/>
      <w:r w:rsidRPr="009177BE">
        <w:rPr>
          <w:rFonts w:ascii="Arial" w:eastAsia="Times New Roman" w:hAnsi="Arial" w:cs="Arial"/>
          <w:color w:val="000000"/>
          <w:lang w:eastAsia="en-GB"/>
        </w:rPr>
        <w:t xml:space="preserve"> at the end of the working day of the Nasdaq CSD Estonian settlement system on </w:t>
      </w:r>
      <w:r w:rsidR="00D82C07">
        <w:rPr>
          <w:rFonts w:ascii="Arial" w:eastAsia="Times New Roman" w:hAnsi="Arial" w:cs="Arial"/>
          <w:color w:val="000000"/>
          <w:lang w:eastAsia="en-GB"/>
        </w:rPr>
        <w:t>2</w:t>
      </w:r>
      <w:r w:rsidR="00310128">
        <w:rPr>
          <w:rFonts w:ascii="Arial" w:eastAsia="Times New Roman" w:hAnsi="Arial" w:cs="Arial"/>
          <w:color w:val="000000"/>
          <w:lang w:eastAsia="en-GB"/>
        </w:rPr>
        <w:t>2</w:t>
      </w:r>
      <w:r w:rsidRPr="009177BE">
        <w:rPr>
          <w:rFonts w:ascii="Arial" w:eastAsia="Times New Roman" w:hAnsi="Arial" w:cs="Arial"/>
          <w:color w:val="000000"/>
          <w:lang w:eastAsia="en-GB"/>
        </w:rPr>
        <w:t xml:space="preserve"> </w:t>
      </w:r>
      <w:r w:rsidR="00310128">
        <w:rPr>
          <w:rFonts w:ascii="Arial" w:eastAsia="Times New Roman" w:hAnsi="Arial" w:cs="Arial"/>
          <w:color w:val="000000"/>
          <w:lang w:eastAsia="en-GB"/>
        </w:rPr>
        <w:t>September</w:t>
      </w:r>
      <w:r w:rsidRPr="009177BE">
        <w:rPr>
          <w:rFonts w:ascii="Arial" w:eastAsia="Times New Roman" w:hAnsi="Arial" w:cs="Arial"/>
          <w:color w:val="000000"/>
          <w:lang w:eastAsia="en-GB"/>
        </w:rPr>
        <w:t xml:space="preserve"> 202</w:t>
      </w:r>
      <w:r w:rsidR="00FE58E8">
        <w:rPr>
          <w:rFonts w:ascii="Arial" w:eastAsia="Times New Roman" w:hAnsi="Arial" w:cs="Arial"/>
          <w:color w:val="000000"/>
          <w:lang w:eastAsia="en-GB"/>
        </w:rPr>
        <w:t>2</w:t>
      </w:r>
      <w:r w:rsidRPr="009177BE">
        <w:rPr>
          <w:rFonts w:ascii="Arial" w:eastAsia="Times New Roman" w:hAnsi="Arial" w:cs="Arial"/>
          <w:color w:val="000000"/>
          <w:lang w:eastAsia="en-GB"/>
        </w:rPr>
        <w:t xml:space="preserve">. Registration of participants will start an hour before the beginning of the meeting, </w:t>
      </w:r>
      <w:proofErr w:type="gramStart"/>
      <w:r w:rsidRPr="009177BE">
        <w:rPr>
          <w:rFonts w:ascii="Arial" w:eastAsia="Times New Roman" w:hAnsi="Arial" w:cs="Arial"/>
          <w:color w:val="000000"/>
          <w:lang w:eastAsia="en-GB"/>
        </w:rPr>
        <w:t>i.e.</w:t>
      </w:r>
      <w:proofErr w:type="gramEnd"/>
      <w:r w:rsidRPr="009177BE">
        <w:rPr>
          <w:rFonts w:ascii="Arial" w:eastAsia="Times New Roman" w:hAnsi="Arial" w:cs="Arial"/>
          <w:color w:val="000000"/>
          <w:lang w:eastAsia="en-GB"/>
        </w:rPr>
        <w:t xml:space="preserve"> at 13:00. We ask the shareholders and their representatives to arrive in good time, </w:t>
      </w:r>
      <w:proofErr w:type="gramStart"/>
      <w:r w:rsidRPr="009177BE">
        <w:rPr>
          <w:rFonts w:ascii="Arial" w:eastAsia="Times New Roman" w:hAnsi="Arial" w:cs="Arial"/>
          <w:color w:val="000000"/>
          <w:lang w:eastAsia="en-GB"/>
        </w:rPr>
        <w:t>taking into account</w:t>
      </w:r>
      <w:proofErr w:type="gramEnd"/>
      <w:r w:rsidRPr="009177BE">
        <w:rPr>
          <w:rFonts w:ascii="Arial" w:eastAsia="Times New Roman" w:hAnsi="Arial" w:cs="Arial"/>
          <w:color w:val="000000"/>
          <w:lang w:eastAsia="en-GB"/>
        </w:rPr>
        <w:t xml:space="preserve"> the time required to register the participants.</w:t>
      </w:r>
    </w:p>
    <w:p w14:paraId="6BB130D5" w14:textId="0CD8FA66" w:rsidR="00133E2F" w:rsidRPr="009177BE" w:rsidRDefault="00133E2F" w:rsidP="00133E2F">
      <w:pPr>
        <w:shd w:val="clear" w:color="auto" w:fill="FFFFFF"/>
        <w:spacing w:before="100" w:beforeAutospacing="1" w:after="100" w:afterAutospacing="1" w:line="240" w:lineRule="auto"/>
        <w:rPr>
          <w:rFonts w:ascii="Arial" w:eastAsia="Times New Roman" w:hAnsi="Arial" w:cs="Arial"/>
          <w:color w:val="000000"/>
          <w:lang w:eastAsia="en-GB"/>
        </w:rPr>
      </w:pPr>
      <w:r w:rsidRPr="009177BE">
        <w:rPr>
          <w:rFonts w:ascii="Arial" w:eastAsia="Times New Roman" w:hAnsi="Arial" w:cs="Arial"/>
          <w:color w:val="000000"/>
          <w:lang w:eastAsia="en-GB"/>
        </w:rPr>
        <w:t>For participating in the general meeting, we kindly ask you to present:</w:t>
      </w:r>
    </w:p>
    <w:p w14:paraId="07AB50A5" w14:textId="77777777" w:rsidR="00133E2F" w:rsidRPr="009177BE" w:rsidRDefault="00133E2F" w:rsidP="00133E2F">
      <w:pPr>
        <w:numPr>
          <w:ilvl w:val="0"/>
          <w:numId w:val="4"/>
        </w:numPr>
        <w:shd w:val="clear" w:color="auto" w:fill="FFFFFF"/>
        <w:spacing w:after="120" w:line="240" w:lineRule="auto"/>
        <w:jc w:val="both"/>
        <w:rPr>
          <w:rFonts w:ascii="Arial" w:eastAsia="Times New Roman" w:hAnsi="Arial" w:cs="Arial"/>
          <w:color w:val="000000"/>
          <w:lang w:eastAsia="en-GB"/>
        </w:rPr>
      </w:pPr>
      <w:r w:rsidRPr="009177BE">
        <w:rPr>
          <w:rFonts w:ascii="Arial" w:eastAsia="Times New Roman" w:hAnsi="Arial" w:cs="Arial"/>
          <w:color w:val="000000"/>
          <w:lang w:eastAsia="en-GB"/>
        </w:rPr>
        <w:t xml:space="preserve">Individual shareholders should submit an identity document, their representatives should also hold a valid written </w:t>
      </w:r>
      <w:proofErr w:type="gramStart"/>
      <w:r w:rsidRPr="009177BE">
        <w:rPr>
          <w:rFonts w:ascii="Arial" w:eastAsia="Times New Roman" w:hAnsi="Arial" w:cs="Arial"/>
          <w:color w:val="000000"/>
          <w:lang w:eastAsia="en-GB"/>
        </w:rPr>
        <w:t>authorisation;</w:t>
      </w:r>
      <w:proofErr w:type="gramEnd"/>
    </w:p>
    <w:p w14:paraId="524187C2" w14:textId="4DFD7515" w:rsidR="00133E2F" w:rsidRPr="009177BE" w:rsidRDefault="00133E2F" w:rsidP="00133E2F">
      <w:pPr>
        <w:numPr>
          <w:ilvl w:val="0"/>
          <w:numId w:val="4"/>
        </w:numPr>
        <w:shd w:val="clear" w:color="auto" w:fill="FFFFFF"/>
        <w:spacing w:line="240" w:lineRule="auto"/>
        <w:jc w:val="both"/>
        <w:rPr>
          <w:rFonts w:ascii="Arial" w:eastAsia="Times New Roman" w:hAnsi="Arial" w:cs="Arial"/>
          <w:color w:val="000000"/>
          <w:lang w:eastAsia="en-GB"/>
        </w:rPr>
      </w:pPr>
      <w:r w:rsidRPr="009177BE">
        <w:rPr>
          <w:rFonts w:ascii="Arial" w:eastAsia="Times New Roman" w:hAnsi="Arial" w:cs="Arial"/>
          <w:color w:val="000000"/>
          <w:lang w:eastAsia="en-GB"/>
        </w:rPr>
        <w:t>legal representatives of corporate shareholders should submit their identity document; the authorised representative should also hold a valid written authorisation document. In case the corporate shareholder is not registered in the Estonian Commercial Register, we ask to provide a valid extract from the relevant register where the legal person is registered and from which the representative’s right to represent the shareholder arises. The extract must be in English or translated into Estonian or English by a sworn translator or an official equivalent to sworn translator. The documents of a foreign shareholder must be legalised or authenticated by apostille, unless otherwise provided by an international agreement.</w:t>
      </w:r>
      <w:r w:rsidR="00040FDA" w:rsidRPr="009177BE">
        <w:rPr>
          <w:rFonts w:ascii="Arial" w:eastAsia="Times New Roman" w:hAnsi="Arial" w:cs="Arial"/>
          <w:color w:val="000000"/>
          <w:lang w:eastAsia="en-GB"/>
        </w:rPr>
        <w:t xml:space="preserve"> The Company may also deem the shareholder’s voting right to be proven, if all the required information on the legal person and the representative concerned are given in a notarised power of attorney, issued to the representative in a foreign country, and the power of attorney is recognised in Estonia.</w:t>
      </w:r>
    </w:p>
    <w:p w14:paraId="189D931B" w14:textId="1FB1520C" w:rsidR="00133E2F" w:rsidRPr="009177BE" w:rsidRDefault="00133E2F" w:rsidP="00133E2F">
      <w:pPr>
        <w:jc w:val="both"/>
        <w:rPr>
          <w:rFonts w:ascii="Arial" w:hAnsi="Arial" w:cs="Arial"/>
          <w:color w:val="000000"/>
        </w:rPr>
      </w:pPr>
      <w:r w:rsidRPr="009177BE">
        <w:rPr>
          <w:rFonts w:ascii="Arial" w:hAnsi="Arial" w:cs="Arial"/>
          <w:color w:val="000000"/>
        </w:rPr>
        <w:lastRenderedPageBreak/>
        <w:t>The shareholder may notify the Company of the appointment of a representative and the revocation of the proxy by sending the documents to Company’s e-mail address </w:t>
      </w:r>
      <w:hyperlink r:id="rId5" w:tgtFrame="_blank" w:history="1">
        <w:r w:rsidRPr="009177BE">
          <w:rPr>
            <w:rFonts w:ascii="Arial" w:eastAsia="Times New Roman" w:hAnsi="Arial" w:cs="Arial"/>
            <w:color w:val="0000FF"/>
            <w:u w:val="single"/>
            <w:lang w:eastAsia="en-GB"/>
          </w:rPr>
          <w:t>info@trigonproperty.com</w:t>
        </w:r>
      </w:hyperlink>
      <w:r w:rsidRPr="009177BE">
        <w:rPr>
          <w:rFonts w:ascii="Arial" w:hAnsi="Arial" w:cs="Arial"/>
          <w:color w:val="000000"/>
        </w:rPr>
        <w:t xml:space="preserve">  or take the above documents to the Company’s office at </w:t>
      </w:r>
      <w:proofErr w:type="spellStart"/>
      <w:r w:rsidR="00A87089" w:rsidRPr="009177BE">
        <w:rPr>
          <w:rFonts w:ascii="Arial" w:eastAsia="Times New Roman" w:hAnsi="Arial" w:cs="Arial"/>
          <w:color w:val="000000"/>
          <w:lang w:eastAsia="en-GB"/>
        </w:rPr>
        <w:t>Pärnu</w:t>
      </w:r>
      <w:proofErr w:type="spellEnd"/>
      <w:r w:rsidR="00A87089" w:rsidRPr="009177BE">
        <w:rPr>
          <w:rFonts w:ascii="Arial" w:eastAsia="Times New Roman" w:hAnsi="Arial" w:cs="Arial"/>
          <w:color w:val="000000"/>
          <w:lang w:eastAsia="en-GB"/>
        </w:rPr>
        <w:t xml:space="preserve"> </w:t>
      </w:r>
      <w:proofErr w:type="spellStart"/>
      <w:r w:rsidR="00A87089" w:rsidRPr="009177BE">
        <w:rPr>
          <w:rFonts w:ascii="Arial" w:eastAsia="Times New Roman" w:hAnsi="Arial" w:cs="Arial"/>
          <w:color w:val="000000"/>
          <w:lang w:eastAsia="en-GB"/>
        </w:rPr>
        <w:t>mnt</w:t>
      </w:r>
      <w:proofErr w:type="spellEnd"/>
      <w:r w:rsidR="00A87089" w:rsidRPr="009177BE">
        <w:rPr>
          <w:rFonts w:ascii="Arial" w:eastAsia="Times New Roman" w:hAnsi="Arial" w:cs="Arial"/>
          <w:color w:val="000000"/>
          <w:lang w:eastAsia="en-GB"/>
        </w:rPr>
        <w:t xml:space="preserve"> 18, Tallinn, 10141, IV floor</w:t>
      </w:r>
      <w:r w:rsidRPr="009177BE">
        <w:rPr>
          <w:rFonts w:ascii="Arial" w:hAnsi="Arial" w:cs="Arial"/>
          <w:color w:val="000000"/>
        </w:rPr>
        <w:t xml:space="preserve">, weekdays between 9:00 am – 5:00 pm </w:t>
      </w:r>
      <w:r w:rsidR="00A87089" w:rsidRPr="009177BE">
        <w:rPr>
          <w:rFonts w:ascii="Arial" w:hAnsi="Arial" w:cs="Arial"/>
          <w:color w:val="000000"/>
        </w:rPr>
        <w:t xml:space="preserve">by </w:t>
      </w:r>
      <w:r w:rsidRPr="009177BE">
        <w:rPr>
          <w:rFonts w:ascii="Arial" w:hAnsi="Arial" w:cs="Arial"/>
          <w:color w:val="000000"/>
        </w:rPr>
        <w:t xml:space="preserve">no later than </w:t>
      </w:r>
      <w:r w:rsidR="00310128">
        <w:rPr>
          <w:rFonts w:ascii="Arial" w:hAnsi="Arial" w:cs="Arial"/>
          <w:color w:val="000000"/>
        </w:rPr>
        <w:t>28</w:t>
      </w:r>
      <w:r w:rsidR="00A87089" w:rsidRPr="009177BE">
        <w:rPr>
          <w:rFonts w:ascii="Arial" w:hAnsi="Arial" w:cs="Arial"/>
          <w:color w:val="000000"/>
        </w:rPr>
        <w:t xml:space="preserve"> </w:t>
      </w:r>
      <w:r w:rsidR="00A90810">
        <w:rPr>
          <w:rFonts w:ascii="Arial" w:hAnsi="Arial" w:cs="Arial"/>
          <w:color w:val="000000"/>
        </w:rPr>
        <w:t>September</w:t>
      </w:r>
      <w:r w:rsidRPr="009177BE">
        <w:rPr>
          <w:rFonts w:ascii="Arial" w:hAnsi="Arial" w:cs="Arial"/>
          <w:color w:val="000000"/>
        </w:rPr>
        <w:t xml:space="preserve"> 202</w:t>
      </w:r>
      <w:r w:rsidR="006B5A88">
        <w:rPr>
          <w:rFonts w:ascii="Arial" w:hAnsi="Arial" w:cs="Arial"/>
          <w:color w:val="000000"/>
        </w:rPr>
        <w:t>2</w:t>
      </w:r>
      <w:r w:rsidRPr="009177BE">
        <w:rPr>
          <w:rFonts w:ascii="Arial" w:hAnsi="Arial" w:cs="Arial"/>
          <w:color w:val="000000"/>
        </w:rPr>
        <w:t xml:space="preserve"> at 17:00 (Estonian time</w:t>
      </w:r>
      <w:r w:rsidR="00A87089" w:rsidRPr="009177BE">
        <w:rPr>
          <w:rFonts w:ascii="Arial" w:hAnsi="Arial" w:cs="Arial"/>
          <w:color w:val="000000"/>
        </w:rPr>
        <w:t>)</w:t>
      </w:r>
      <w:r w:rsidR="002807EE">
        <w:rPr>
          <w:rFonts w:ascii="Arial" w:hAnsi="Arial" w:cs="Arial"/>
          <w:color w:val="000000"/>
        </w:rPr>
        <w:t>.</w:t>
      </w:r>
    </w:p>
    <w:p w14:paraId="50597A67" w14:textId="20D657EB" w:rsidR="00A87089" w:rsidRPr="009177BE" w:rsidRDefault="00A87089" w:rsidP="00A87089">
      <w:pPr>
        <w:shd w:val="clear" w:color="auto" w:fill="FFFFFF"/>
        <w:spacing w:before="120" w:after="120" w:line="276" w:lineRule="auto"/>
        <w:jc w:val="both"/>
        <w:rPr>
          <w:rFonts w:ascii="Arial" w:eastAsia="Times New Roman" w:hAnsi="Arial" w:cs="Arial"/>
          <w:color w:val="000000"/>
          <w:lang w:eastAsia="en-GB"/>
        </w:rPr>
      </w:pPr>
      <w:r w:rsidRPr="009177BE">
        <w:rPr>
          <w:rFonts w:ascii="Arial" w:eastAsia="Times New Roman" w:hAnsi="Arial" w:cs="Arial"/>
          <w:color w:val="000000"/>
          <w:lang w:eastAsia="en-GB"/>
        </w:rPr>
        <w:t xml:space="preserve">In order to </w:t>
      </w:r>
      <w:r w:rsidR="002807EE">
        <w:rPr>
          <w:rFonts w:ascii="Arial" w:eastAsia="Times New Roman" w:hAnsi="Arial" w:cs="Arial"/>
          <w:color w:val="000000"/>
          <w:lang w:eastAsia="en-GB"/>
        </w:rPr>
        <w:t>authorise</w:t>
      </w:r>
      <w:r w:rsidRPr="009177BE">
        <w:rPr>
          <w:rFonts w:ascii="Arial" w:eastAsia="Times New Roman" w:hAnsi="Arial" w:cs="Arial"/>
          <w:color w:val="000000"/>
          <w:lang w:eastAsia="en-GB"/>
        </w:rPr>
        <w:t xml:space="preserve"> a representative, the shareholder may use the template for power of attorney, which is published on the Company’s homepage </w:t>
      </w:r>
      <w:hyperlink r:id="rId6" w:history="1">
        <w:r w:rsidRPr="009177BE">
          <w:rPr>
            <w:rStyle w:val="Hyperlink"/>
            <w:rFonts w:ascii="Arial" w:hAnsi="Arial" w:cs="Arial"/>
          </w:rPr>
          <w:t>http://www.trigonproperty.com/</w:t>
        </w:r>
      </w:hyperlink>
      <w:r w:rsidRPr="009177BE">
        <w:rPr>
          <w:rFonts w:ascii="Arial" w:eastAsia="Times New Roman" w:hAnsi="Arial" w:cs="Arial"/>
          <w:color w:val="000000"/>
          <w:lang w:eastAsia="en-GB"/>
        </w:rPr>
        <w:t> and attached to the notice of adoption of resolutions on Nasdaq Baltic stock exchange homepage (</w:t>
      </w:r>
      <w:hyperlink r:id="rId7" w:history="1">
        <w:r w:rsidRPr="009177BE">
          <w:rPr>
            <w:rStyle w:val="Hyperlink"/>
            <w:rFonts w:ascii="Arial" w:hAnsi="Arial" w:cs="Arial"/>
          </w:rPr>
          <w:t>www.nasdaqbaltic.com</w:t>
        </w:r>
      </w:hyperlink>
      <w:r w:rsidRPr="009177BE">
        <w:rPr>
          <w:rFonts w:ascii="Arial" w:eastAsia="Times New Roman" w:hAnsi="Arial" w:cs="Arial"/>
          <w:color w:val="000000"/>
          <w:lang w:eastAsia="en-GB"/>
        </w:rPr>
        <w:t>).</w:t>
      </w:r>
      <w:r w:rsidR="002807EE">
        <w:rPr>
          <w:rFonts w:ascii="Arial" w:eastAsia="Times New Roman" w:hAnsi="Arial" w:cs="Arial"/>
          <w:color w:val="000000"/>
          <w:lang w:eastAsia="en-GB"/>
        </w:rPr>
        <w:t xml:space="preserve"> Templates for revocation of the proxy are also available at the same place.</w:t>
      </w:r>
    </w:p>
    <w:p w14:paraId="7C61E29E" w14:textId="37870D49" w:rsidR="00A87089" w:rsidRPr="009177BE" w:rsidRDefault="00A87089" w:rsidP="00A87089">
      <w:pPr>
        <w:jc w:val="both"/>
        <w:rPr>
          <w:rFonts w:ascii="Arial" w:eastAsia="Times New Roman" w:hAnsi="Arial" w:cs="Arial"/>
          <w:color w:val="000000"/>
          <w:lang w:eastAsia="en-GB"/>
        </w:rPr>
      </w:pPr>
      <w:r w:rsidRPr="009177BE">
        <w:rPr>
          <w:rFonts w:ascii="Arial" w:eastAsia="Times New Roman" w:hAnsi="Arial" w:cs="Arial"/>
          <w:color w:val="000000"/>
          <w:lang w:eastAsia="en-GB"/>
        </w:rPr>
        <w:t xml:space="preserve">Shareholders, whose shares represent at least 1/20 of the share capital of the Company, may demand the inclusion of additional items on the agenda of the </w:t>
      </w:r>
      <w:r w:rsidR="00383021">
        <w:rPr>
          <w:rFonts w:ascii="Arial" w:eastAsia="Times New Roman" w:hAnsi="Arial" w:cs="Arial"/>
          <w:color w:val="000000"/>
          <w:lang w:eastAsia="en-GB"/>
        </w:rPr>
        <w:t>extraordinary</w:t>
      </w:r>
      <w:r w:rsidRPr="009177BE">
        <w:rPr>
          <w:rFonts w:ascii="Arial" w:eastAsia="Times New Roman" w:hAnsi="Arial" w:cs="Arial"/>
          <w:color w:val="000000"/>
          <w:lang w:eastAsia="en-GB"/>
        </w:rPr>
        <w:t xml:space="preserve"> general meeting, if the corresponding request is filed in writing at least 15 days prior to the general meeting, i.e. at the latest by 23:59 on </w:t>
      </w:r>
      <w:r w:rsidR="00A15B01">
        <w:rPr>
          <w:rFonts w:ascii="Arial" w:eastAsia="Times New Roman" w:hAnsi="Arial" w:cs="Arial"/>
          <w:color w:val="000000"/>
          <w:lang w:eastAsia="en-GB"/>
        </w:rPr>
        <w:t>1</w:t>
      </w:r>
      <w:r w:rsidR="00A90810">
        <w:rPr>
          <w:rFonts w:ascii="Arial" w:eastAsia="Times New Roman" w:hAnsi="Arial" w:cs="Arial"/>
          <w:color w:val="000000"/>
          <w:lang w:eastAsia="en-GB"/>
        </w:rPr>
        <w:t>4</w:t>
      </w:r>
      <w:r w:rsidRPr="009177BE">
        <w:rPr>
          <w:rFonts w:ascii="Arial" w:eastAsia="Times New Roman" w:hAnsi="Arial" w:cs="Arial"/>
          <w:color w:val="000000"/>
          <w:lang w:eastAsia="en-GB"/>
        </w:rPr>
        <w:t xml:space="preserve"> </w:t>
      </w:r>
      <w:r w:rsidR="00A90810">
        <w:rPr>
          <w:rFonts w:ascii="Arial" w:eastAsia="Times New Roman" w:hAnsi="Arial" w:cs="Arial"/>
          <w:color w:val="000000"/>
          <w:lang w:eastAsia="en-GB"/>
        </w:rPr>
        <w:t>September</w:t>
      </w:r>
      <w:r w:rsidRPr="009177BE">
        <w:rPr>
          <w:rFonts w:ascii="Arial" w:eastAsia="Times New Roman" w:hAnsi="Arial" w:cs="Arial"/>
          <w:color w:val="000000"/>
          <w:lang w:eastAsia="en-GB"/>
        </w:rPr>
        <w:t xml:space="preserve"> 202</w:t>
      </w:r>
      <w:r w:rsidR="00A15B01">
        <w:rPr>
          <w:rFonts w:ascii="Arial" w:eastAsia="Times New Roman" w:hAnsi="Arial" w:cs="Arial"/>
          <w:color w:val="000000"/>
          <w:lang w:eastAsia="en-GB"/>
        </w:rPr>
        <w:t>2</w:t>
      </w:r>
      <w:r w:rsidRPr="009177BE">
        <w:rPr>
          <w:rFonts w:ascii="Arial" w:eastAsia="Times New Roman" w:hAnsi="Arial" w:cs="Arial"/>
          <w:color w:val="000000"/>
          <w:lang w:eastAsia="en-GB"/>
        </w:rPr>
        <w:t xml:space="preserve">, at the e-mail address </w:t>
      </w:r>
      <w:hyperlink r:id="rId8" w:tgtFrame="_blank" w:history="1">
        <w:r w:rsidRPr="009177BE">
          <w:rPr>
            <w:rFonts w:ascii="Arial" w:eastAsia="Times New Roman" w:hAnsi="Arial" w:cs="Arial"/>
            <w:color w:val="0000FF"/>
            <w:u w:val="single"/>
            <w:lang w:eastAsia="en-GB"/>
          </w:rPr>
          <w:t>info@trigonproperty.com</w:t>
        </w:r>
      </w:hyperlink>
      <w:r w:rsidRPr="009177BE">
        <w:rPr>
          <w:rFonts w:ascii="Arial" w:eastAsia="Times New Roman" w:hAnsi="Arial" w:cs="Arial"/>
          <w:color w:val="0000FF"/>
          <w:u w:val="single"/>
          <w:lang w:eastAsia="en-GB"/>
        </w:rPr>
        <w:t xml:space="preserve"> </w:t>
      </w:r>
      <w:r w:rsidRPr="009177BE">
        <w:rPr>
          <w:rFonts w:ascii="Arial" w:eastAsia="Times New Roman" w:hAnsi="Arial" w:cs="Arial"/>
          <w:color w:val="000000"/>
          <w:lang w:eastAsia="en-GB"/>
        </w:rPr>
        <w:t xml:space="preserve">or to the Company's </w:t>
      </w:r>
      <w:r w:rsidR="002807EE">
        <w:rPr>
          <w:rFonts w:ascii="Arial" w:eastAsia="Times New Roman" w:hAnsi="Arial" w:cs="Arial"/>
          <w:color w:val="000000"/>
          <w:lang w:eastAsia="en-GB"/>
        </w:rPr>
        <w:t>office</w:t>
      </w:r>
      <w:r w:rsidRPr="009177BE">
        <w:rPr>
          <w:rFonts w:ascii="Arial" w:eastAsia="Times New Roman" w:hAnsi="Arial" w:cs="Arial"/>
          <w:color w:val="000000"/>
          <w:lang w:eastAsia="en-GB"/>
        </w:rPr>
        <w:t xml:space="preserve"> at </w:t>
      </w:r>
      <w:proofErr w:type="spellStart"/>
      <w:r w:rsidRPr="009177BE">
        <w:rPr>
          <w:rFonts w:ascii="Arial" w:eastAsia="Times New Roman" w:hAnsi="Arial" w:cs="Arial"/>
          <w:color w:val="000000"/>
          <w:lang w:eastAsia="en-GB"/>
        </w:rPr>
        <w:t>Pärnu</w:t>
      </w:r>
      <w:proofErr w:type="spellEnd"/>
      <w:r w:rsidRPr="009177BE">
        <w:rPr>
          <w:rFonts w:ascii="Arial" w:eastAsia="Times New Roman" w:hAnsi="Arial" w:cs="Arial"/>
          <w:color w:val="000000"/>
          <w:lang w:eastAsia="en-GB"/>
        </w:rPr>
        <w:t xml:space="preserve"> </w:t>
      </w:r>
      <w:proofErr w:type="spellStart"/>
      <w:r w:rsidRPr="009177BE">
        <w:rPr>
          <w:rFonts w:ascii="Arial" w:eastAsia="Times New Roman" w:hAnsi="Arial" w:cs="Arial"/>
          <w:color w:val="000000"/>
          <w:lang w:eastAsia="en-GB"/>
        </w:rPr>
        <w:t>mnt</w:t>
      </w:r>
      <w:proofErr w:type="spellEnd"/>
      <w:r w:rsidRPr="009177BE">
        <w:rPr>
          <w:rFonts w:ascii="Arial" w:eastAsia="Times New Roman" w:hAnsi="Arial" w:cs="Arial"/>
          <w:color w:val="000000"/>
          <w:lang w:eastAsia="en-GB"/>
        </w:rPr>
        <w:t xml:space="preserve"> 18, Tallinn, 10141, IV floor. A draft decision or rationale must be submitted at the same time as the proposal to supplement the agenda.</w:t>
      </w:r>
    </w:p>
    <w:p w14:paraId="72C81CE6" w14:textId="7311864D" w:rsidR="00A87089" w:rsidRPr="009177BE" w:rsidRDefault="00A87089" w:rsidP="00A87089">
      <w:pPr>
        <w:jc w:val="both"/>
        <w:rPr>
          <w:rFonts w:ascii="Arial" w:eastAsia="Times New Roman" w:hAnsi="Arial" w:cs="Arial"/>
          <w:color w:val="000000"/>
          <w:lang w:eastAsia="en-GB"/>
        </w:rPr>
      </w:pPr>
      <w:r w:rsidRPr="009177BE">
        <w:rPr>
          <w:rFonts w:ascii="Arial" w:eastAsia="Times New Roman" w:hAnsi="Arial" w:cs="Arial"/>
          <w:color w:val="000000"/>
          <w:lang w:eastAsia="en-GB"/>
        </w:rPr>
        <w:t xml:space="preserve">Shareholders, whose shares represent at least 1/20 of the share capital of the Company, may submit to the Company in writing a draft resolution on each agenda item, by posting the draft to the e-mail address </w:t>
      </w:r>
      <w:hyperlink r:id="rId9" w:tgtFrame="_blank" w:history="1">
        <w:r w:rsidRPr="009177BE">
          <w:rPr>
            <w:rFonts w:ascii="Arial" w:eastAsia="Times New Roman" w:hAnsi="Arial" w:cs="Arial"/>
            <w:color w:val="0000FF"/>
            <w:u w:val="single"/>
            <w:lang w:eastAsia="en-GB"/>
          </w:rPr>
          <w:t>info@trigonproperty.com</w:t>
        </w:r>
      </w:hyperlink>
      <w:r w:rsidRPr="009177BE">
        <w:rPr>
          <w:rFonts w:ascii="Arial" w:eastAsia="Times New Roman" w:hAnsi="Arial" w:cs="Arial"/>
          <w:color w:val="000000"/>
          <w:lang w:eastAsia="en-GB"/>
        </w:rPr>
        <w:t xml:space="preserve"> or to the Company's </w:t>
      </w:r>
      <w:r w:rsidR="002807EE">
        <w:rPr>
          <w:rFonts w:ascii="Arial" w:eastAsia="Times New Roman" w:hAnsi="Arial" w:cs="Arial"/>
          <w:color w:val="000000"/>
          <w:lang w:eastAsia="en-GB"/>
        </w:rPr>
        <w:t>office</w:t>
      </w:r>
      <w:r w:rsidRPr="009177BE">
        <w:rPr>
          <w:rFonts w:ascii="Arial" w:eastAsia="Times New Roman" w:hAnsi="Arial" w:cs="Arial"/>
          <w:color w:val="000000"/>
          <w:lang w:eastAsia="en-GB"/>
        </w:rPr>
        <w:t xml:space="preserve"> at </w:t>
      </w:r>
      <w:proofErr w:type="spellStart"/>
      <w:r w:rsidRPr="009177BE">
        <w:rPr>
          <w:rFonts w:ascii="Arial" w:eastAsia="Times New Roman" w:hAnsi="Arial" w:cs="Arial"/>
          <w:color w:val="000000"/>
          <w:lang w:eastAsia="en-GB"/>
        </w:rPr>
        <w:t>Pärnu</w:t>
      </w:r>
      <w:proofErr w:type="spellEnd"/>
      <w:r w:rsidRPr="009177BE">
        <w:rPr>
          <w:rFonts w:ascii="Arial" w:eastAsia="Times New Roman" w:hAnsi="Arial" w:cs="Arial"/>
          <w:color w:val="000000"/>
          <w:lang w:eastAsia="en-GB"/>
        </w:rPr>
        <w:t xml:space="preserve"> </w:t>
      </w:r>
      <w:proofErr w:type="spellStart"/>
      <w:r w:rsidRPr="009177BE">
        <w:rPr>
          <w:rFonts w:ascii="Arial" w:eastAsia="Times New Roman" w:hAnsi="Arial" w:cs="Arial"/>
          <w:color w:val="000000"/>
          <w:lang w:eastAsia="en-GB"/>
        </w:rPr>
        <w:t>mnt</w:t>
      </w:r>
      <w:proofErr w:type="spellEnd"/>
      <w:r w:rsidRPr="009177BE">
        <w:rPr>
          <w:rFonts w:ascii="Arial" w:eastAsia="Times New Roman" w:hAnsi="Arial" w:cs="Arial"/>
          <w:color w:val="000000"/>
          <w:lang w:eastAsia="en-GB"/>
        </w:rPr>
        <w:t xml:space="preserve"> 18, Tallinn, 10141, IV floor. The draft must be submitted in electronic form or by post so that it would be delivered to and received by the Company no later than 3 days before the general meeting, </w:t>
      </w:r>
      <w:proofErr w:type="gramStart"/>
      <w:r w:rsidRPr="009177BE">
        <w:rPr>
          <w:rFonts w:ascii="Arial" w:eastAsia="Times New Roman" w:hAnsi="Arial" w:cs="Arial"/>
          <w:color w:val="000000"/>
          <w:lang w:eastAsia="en-GB"/>
        </w:rPr>
        <w:t>i.e.</w:t>
      </w:r>
      <w:proofErr w:type="gramEnd"/>
      <w:r w:rsidRPr="009177BE">
        <w:rPr>
          <w:rFonts w:ascii="Arial" w:eastAsia="Times New Roman" w:hAnsi="Arial" w:cs="Arial"/>
          <w:color w:val="000000"/>
          <w:lang w:eastAsia="en-GB"/>
        </w:rPr>
        <w:t xml:space="preserve"> by 23:59 on </w:t>
      </w:r>
      <w:r w:rsidR="00280B0B">
        <w:rPr>
          <w:rFonts w:ascii="Arial" w:eastAsia="Times New Roman" w:hAnsi="Arial" w:cs="Arial"/>
          <w:color w:val="000000"/>
          <w:lang w:eastAsia="en-GB"/>
        </w:rPr>
        <w:t>2</w:t>
      </w:r>
      <w:r w:rsidR="00A90810">
        <w:rPr>
          <w:rFonts w:ascii="Arial" w:eastAsia="Times New Roman" w:hAnsi="Arial" w:cs="Arial"/>
          <w:color w:val="000000"/>
          <w:lang w:eastAsia="en-GB"/>
        </w:rPr>
        <w:t>6</w:t>
      </w:r>
      <w:r w:rsidR="00015FB0" w:rsidRPr="009177BE">
        <w:rPr>
          <w:rFonts w:ascii="Arial" w:eastAsia="Times New Roman" w:hAnsi="Arial" w:cs="Arial"/>
          <w:color w:val="000000"/>
          <w:lang w:eastAsia="en-GB"/>
        </w:rPr>
        <w:t xml:space="preserve"> </w:t>
      </w:r>
      <w:r w:rsidR="00A90810">
        <w:rPr>
          <w:rFonts w:ascii="Arial" w:eastAsia="Times New Roman" w:hAnsi="Arial" w:cs="Arial"/>
          <w:color w:val="000000"/>
          <w:lang w:eastAsia="en-GB"/>
        </w:rPr>
        <w:t>September</w:t>
      </w:r>
      <w:r w:rsidRPr="009177BE">
        <w:rPr>
          <w:rFonts w:ascii="Arial" w:eastAsia="Times New Roman" w:hAnsi="Arial" w:cs="Arial"/>
          <w:color w:val="000000"/>
          <w:lang w:eastAsia="en-GB"/>
        </w:rPr>
        <w:t xml:space="preserve"> 202</w:t>
      </w:r>
      <w:r w:rsidR="00280B0B">
        <w:rPr>
          <w:rFonts w:ascii="Arial" w:eastAsia="Times New Roman" w:hAnsi="Arial" w:cs="Arial"/>
          <w:color w:val="000000"/>
          <w:lang w:eastAsia="en-GB"/>
        </w:rPr>
        <w:t>2</w:t>
      </w:r>
      <w:r w:rsidRPr="009177BE">
        <w:rPr>
          <w:rFonts w:ascii="Arial" w:eastAsia="Times New Roman" w:hAnsi="Arial" w:cs="Arial"/>
          <w:color w:val="000000"/>
          <w:lang w:eastAsia="en-GB"/>
        </w:rPr>
        <w:t xml:space="preserve"> at the latest.</w:t>
      </w:r>
    </w:p>
    <w:p w14:paraId="1C42ED40" w14:textId="426DAF48" w:rsidR="00A87089" w:rsidRDefault="00A87089" w:rsidP="00A87089">
      <w:pPr>
        <w:jc w:val="both"/>
        <w:rPr>
          <w:rFonts w:ascii="Arial" w:eastAsia="Times New Roman" w:hAnsi="Arial" w:cs="Arial"/>
          <w:color w:val="000000"/>
          <w:lang w:eastAsia="en-GB"/>
        </w:rPr>
      </w:pPr>
      <w:r w:rsidRPr="009177BE">
        <w:rPr>
          <w:rFonts w:ascii="Arial" w:eastAsia="Times New Roman" w:hAnsi="Arial" w:cs="Arial"/>
          <w:color w:val="000000"/>
          <w:lang w:eastAsia="en-GB"/>
        </w:rPr>
        <w:t xml:space="preserve">At the general meeting, shareholders are entitled to receive information on the activities of the company from the </w:t>
      </w:r>
      <w:r w:rsidR="00CD11F6" w:rsidRPr="009177BE">
        <w:rPr>
          <w:rFonts w:ascii="Arial" w:eastAsia="Times New Roman" w:hAnsi="Arial" w:cs="Arial"/>
          <w:color w:val="000000"/>
          <w:lang w:eastAsia="en-GB"/>
        </w:rPr>
        <w:t>Management Board</w:t>
      </w:r>
      <w:r w:rsidRPr="009177BE">
        <w:rPr>
          <w:rFonts w:ascii="Arial" w:eastAsia="Times New Roman" w:hAnsi="Arial" w:cs="Arial"/>
          <w:color w:val="000000"/>
          <w:lang w:eastAsia="en-GB"/>
        </w:rPr>
        <w:t xml:space="preserve">. </w:t>
      </w:r>
      <w:r w:rsidR="00CD11F6" w:rsidRPr="009177BE">
        <w:rPr>
          <w:rFonts w:ascii="Arial" w:eastAsia="Times New Roman" w:hAnsi="Arial" w:cs="Arial"/>
          <w:color w:val="000000"/>
          <w:lang w:eastAsia="en-GB"/>
        </w:rPr>
        <w:t>Management Board</w:t>
      </w:r>
      <w:r w:rsidRPr="009177BE">
        <w:rPr>
          <w:rFonts w:ascii="Arial" w:eastAsia="Times New Roman" w:hAnsi="Arial" w:cs="Arial"/>
          <w:color w:val="000000"/>
          <w:lang w:eastAsia="en-GB"/>
        </w:rPr>
        <w:t xml:space="preserve"> may refuse to provide information if there are reasonable grounds for assuming that it may cause significant damage to the interests of the company. In case the board refuses to provide information, the shareholder may require the general meeting to decide on the lawfulness of the request or to submit within two weeks an application to the court in petition proceedings, to oblige the </w:t>
      </w:r>
      <w:r w:rsidR="00CD11F6" w:rsidRPr="009177BE">
        <w:rPr>
          <w:rFonts w:ascii="Arial" w:eastAsia="Times New Roman" w:hAnsi="Arial" w:cs="Arial"/>
          <w:color w:val="000000"/>
          <w:lang w:eastAsia="en-GB"/>
        </w:rPr>
        <w:t>Management Board</w:t>
      </w:r>
      <w:r w:rsidRPr="009177BE">
        <w:rPr>
          <w:rFonts w:ascii="Arial" w:eastAsia="Times New Roman" w:hAnsi="Arial" w:cs="Arial"/>
          <w:color w:val="000000"/>
          <w:lang w:eastAsia="en-GB"/>
        </w:rPr>
        <w:t xml:space="preserve"> to disclose information.</w:t>
      </w:r>
    </w:p>
    <w:p w14:paraId="04EA3DE5" w14:textId="29551A6A" w:rsidR="002F2C35" w:rsidRDefault="002F2C35" w:rsidP="00A87089">
      <w:pPr>
        <w:jc w:val="both"/>
        <w:rPr>
          <w:rFonts w:ascii="Arial" w:eastAsia="Times New Roman" w:hAnsi="Arial" w:cs="Arial"/>
          <w:color w:val="000000"/>
          <w:lang w:eastAsia="en-GB"/>
        </w:rPr>
      </w:pPr>
    </w:p>
    <w:p w14:paraId="40E30C08" w14:textId="77777777" w:rsidR="002F2C35" w:rsidRPr="009177BE" w:rsidRDefault="002F2C35" w:rsidP="00A87089">
      <w:pPr>
        <w:jc w:val="both"/>
        <w:rPr>
          <w:rFonts w:ascii="Arial" w:eastAsia="Times New Roman" w:hAnsi="Arial" w:cs="Arial"/>
          <w:color w:val="000000"/>
          <w:lang w:eastAsia="en-GB"/>
        </w:rPr>
      </w:pPr>
    </w:p>
    <w:p w14:paraId="2D9A7F3A" w14:textId="77777777" w:rsidR="00CD11F6" w:rsidRPr="009177BE" w:rsidRDefault="00CD11F6" w:rsidP="00CD11F6">
      <w:pPr>
        <w:shd w:val="clear" w:color="auto" w:fill="FFFFFF"/>
        <w:spacing w:before="240" w:after="240" w:line="276" w:lineRule="auto"/>
        <w:rPr>
          <w:rFonts w:ascii="Arial" w:eastAsia="Times New Roman" w:hAnsi="Arial" w:cs="Arial"/>
          <w:color w:val="000000"/>
          <w:u w:val="single"/>
          <w:lang w:eastAsia="en-GB"/>
        </w:rPr>
      </w:pPr>
      <w:r w:rsidRPr="009177BE">
        <w:rPr>
          <w:rFonts w:ascii="Arial" w:eastAsia="Times New Roman" w:hAnsi="Arial" w:cs="Arial"/>
          <w:color w:val="000000"/>
          <w:u w:val="single"/>
          <w:lang w:eastAsia="en-GB"/>
        </w:rPr>
        <w:t>Documents related to the resolutions</w:t>
      </w:r>
    </w:p>
    <w:p w14:paraId="0EA82BDE" w14:textId="36B4EDC5" w:rsidR="00CD11F6" w:rsidRPr="009177BE" w:rsidRDefault="00CD11F6" w:rsidP="00CD11F6">
      <w:pPr>
        <w:jc w:val="both"/>
        <w:rPr>
          <w:rFonts w:ascii="Arial" w:eastAsia="Times New Roman" w:hAnsi="Arial" w:cs="Arial"/>
          <w:color w:val="000000"/>
          <w:lang w:eastAsia="en-GB"/>
        </w:rPr>
      </w:pPr>
      <w:r w:rsidRPr="009177BE">
        <w:rPr>
          <w:rFonts w:ascii="Arial" w:eastAsia="Times New Roman" w:hAnsi="Arial" w:cs="Arial"/>
          <w:color w:val="000000"/>
          <w:lang w:eastAsia="en-GB"/>
        </w:rPr>
        <w:t>Documents, concerning the general meeting, draft decisions of the general meeting, as well as other information subject to disclosure, are available for examination as attached to the stock exchange announcement about the notice of adoption of resolutions published on Nasdaq Baltic stock exchange homepage </w:t>
      </w:r>
      <w:hyperlink r:id="rId10" w:tgtFrame="_blank" w:history="1">
        <w:r w:rsidRPr="009177BE">
          <w:rPr>
            <w:rFonts w:ascii="Arial" w:eastAsia="Times New Roman" w:hAnsi="Arial" w:cs="Arial"/>
            <w:color w:val="0000FF"/>
            <w:u w:val="single"/>
            <w:lang w:eastAsia="en-GB"/>
          </w:rPr>
          <w:t>nasdaqbaltic.com</w:t>
        </w:r>
      </w:hyperlink>
      <w:r w:rsidRPr="009177BE">
        <w:rPr>
          <w:rFonts w:ascii="Arial" w:eastAsia="Times New Roman" w:hAnsi="Arial" w:cs="Arial"/>
          <w:color w:val="000000"/>
          <w:lang w:eastAsia="en-GB"/>
        </w:rPr>
        <w:t xml:space="preserve">, on the Company´s website </w:t>
      </w:r>
      <w:hyperlink r:id="rId11" w:history="1">
        <w:r w:rsidRPr="009177BE">
          <w:rPr>
            <w:rStyle w:val="Hyperlink"/>
            <w:rFonts w:ascii="Arial" w:hAnsi="Arial" w:cs="Arial"/>
          </w:rPr>
          <w:t>http://www.trigonproperty.com/</w:t>
        </w:r>
      </w:hyperlink>
      <w:r w:rsidRPr="009177BE">
        <w:rPr>
          <w:rStyle w:val="Hyperlink"/>
          <w:rFonts w:ascii="Arial" w:hAnsi="Arial" w:cs="Arial"/>
        </w:rPr>
        <w:t xml:space="preserve">, </w:t>
      </w:r>
      <w:r w:rsidRPr="009177BE">
        <w:rPr>
          <w:rFonts w:ascii="Arial" w:eastAsia="Times New Roman" w:hAnsi="Arial" w:cs="Arial"/>
          <w:color w:val="000000"/>
          <w:lang w:eastAsia="en-GB"/>
        </w:rPr>
        <w:t xml:space="preserve">as well as on prior notice beginning from the notification of the general meeting until the day of the general meeting at Company’s office at </w:t>
      </w:r>
      <w:proofErr w:type="spellStart"/>
      <w:r w:rsidRPr="009177BE">
        <w:rPr>
          <w:rFonts w:ascii="Arial" w:eastAsia="Times New Roman" w:hAnsi="Arial" w:cs="Arial"/>
          <w:color w:val="000000"/>
          <w:lang w:eastAsia="en-GB"/>
        </w:rPr>
        <w:t>Pärnu</w:t>
      </w:r>
      <w:proofErr w:type="spellEnd"/>
      <w:r w:rsidRPr="009177BE">
        <w:rPr>
          <w:rFonts w:ascii="Arial" w:eastAsia="Times New Roman" w:hAnsi="Arial" w:cs="Arial"/>
          <w:color w:val="000000"/>
          <w:lang w:eastAsia="en-GB"/>
        </w:rPr>
        <w:t xml:space="preserve"> </w:t>
      </w:r>
      <w:proofErr w:type="spellStart"/>
      <w:r w:rsidRPr="009177BE">
        <w:rPr>
          <w:rFonts w:ascii="Arial" w:eastAsia="Times New Roman" w:hAnsi="Arial" w:cs="Arial"/>
          <w:color w:val="000000"/>
          <w:lang w:eastAsia="en-GB"/>
        </w:rPr>
        <w:t>mnt</w:t>
      </w:r>
      <w:proofErr w:type="spellEnd"/>
      <w:r w:rsidRPr="009177BE">
        <w:rPr>
          <w:rFonts w:ascii="Arial" w:eastAsia="Times New Roman" w:hAnsi="Arial" w:cs="Arial"/>
          <w:color w:val="000000"/>
          <w:lang w:eastAsia="en-GB"/>
        </w:rPr>
        <w:t xml:space="preserve"> 18, Tallinn, 10141, IV floor on working days from 9:00 am </w:t>
      </w:r>
      <w:proofErr w:type="spellStart"/>
      <w:r w:rsidR="002807EE">
        <w:rPr>
          <w:rFonts w:ascii="Arial" w:eastAsia="Times New Roman" w:hAnsi="Arial" w:cs="Arial"/>
          <w:color w:val="000000"/>
          <w:lang w:eastAsia="en-GB"/>
        </w:rPr>
        <w:t>un</w:t>
      </w:r>
      <w:r w:rsidRPr="009177BE">
        <w:rPr>
          <w:rFonts w:ascii="Arial" w:eastAsia="Times New Roman" w:hAnsi="Arial" w:cs="Arial"/>
          <w:color w:val="000000"/>
          <w:lang w:eastAsia="en-GB"/>
        </w:rPr>
        <w:t>till</w:t>
      </w:r>
      <w:proofErr w:type="spellEnd"/>
      <w:r w:rsidRPr="009177BE">
        <w:rPr>
          <w:rFonts w:ascii="Arial" w:eastAsia="Times New Roman" w:hAnsi="Arial" w:cs="Arial"/>
          <w:color w:val="000000"/>
          <w:lang w:eastAsia="en-GB"/>
        </w:rPr>
        <w:t xml:space="preserve"> 5:00 pm. Please contact us in advance at </w:t>
      </w:r>
      <w:hyperlink r:id="rId12" w:history="1">
        <w:r w:rsidRPr="009177BE">
          <w:rPr>
            <w:rStyle w:val="Hyperlink"/>
            <w:rFonts w:ascii="Arial" w:eastAsia="Times New Roman" w:hAnsi="Arial" w:cs="Arial"/>
            <w:lang w:eastAsia="en-GB"/>
          </w:rPr>
          <w:t>info@trigonproperty.com</w:t>
        </w:r>
      </w:hyperlink>
      <w:r w:rsidRPr="009177BE">
        <w:rPr>
          <w:rFonts w:ascii="Arial" w:eastAsia="Times New Roman" w:hAnsi="Arial" w:cs="Arial"/>
          <w:color w:val="000000"/>
          <w:lang w:eastAsia="en-GB"/>
        </w:rPr>
        <w:t xml:space="preserve"> to request access to the documents.</w:t>
      </w:r>
    </w:p>
    <w:p w14:paraId="0E154483" w14:textId="32F1676D" w:rsidR="00CD11F6" w:rsidRPr="009177BE" w:rsidRDefault="00384334" w:rsidP="00384334">
      <w:pPr>
        <w:keepNext/>
        <w:shd w:val="clear" w:color="auto" w:fill="FFFFFF"/>
        <w:spacing w:before="240" w:after="240" w:line="240" w:lineRule="auto"/>
        <w:rPr>
          <w:rFonts w:ascii="Arial" w:eastAsia="Times New Roman" w:hAnsi="Arial" w:cs="Arial"/>
          <w:color w:val="000000"/>
          <w:u w:val="single"/>
          <w:lang w:eastAsia="en-GB"/>
        </w:rPr>
      </w:pPr>
      <w:r w:rsidRPr="009177BE">
        <w:rPr>
          <w:rFonts w:ascii="Arial" w:eastAsia="Times New Roman" w:hAnsi="Arial" w:cs="Arial"/>
          <w:color w:val="000000"/>
          <w:u w:val="single"/>
          <w:lang w:eastAsia="en-GB"/>
        </w:rPr>
        <w:t>Information on shares and total number of votes, linked to the shares</w:t>
      </w:r>
    </w:p>
    <w:p w14:paraId="12F88E81" w14:textId="6CE37CA3" w:rsidR="00384334" w:rsidRPr="009177BE" w:rsidRDefault="00384334" w:rsidP="00F4130C">
      <w:pPr>
        <w:spacing w:before="360" w:after="240" w:line="240" w:lineRule="auto"/>
        <w:jc w:val="both"/>
        <w:rPr>
          <w:rFonts w:ascii="Arial" w:hAnsi="Arial" w:cs="Arial"/>
        </w:rPr>
      </w:pPr>
      <w:r w:rsidRPr="009177BE">
        <w:rPr>
          <w:rFonts w:ascii="Arial" w:hAnsi="Arial" w:cs="Arial"/>
        </w:rPr>
        <w:t xml:space="preserve">As </w:t>
      </w:r>
      <w:r w:rsidRPr="00FE58E8">
        <w:rPr>
          <w:rFonts w:ascii="Arial" w:hAnsi="Arial" w:cs="Arial"/>
        </w:rPr>
        <w:t xml:space="preserve">of </w:t>
      </w:r>
      <w:r w:rsidR="001011B4">
        <w:rPr>
          <w:rFonts w:ascii="Arial" w:hAnsi="Arial" w:cs="Arial"/>
        </w:rPr>
        <w:t>31</w:t>
      </w:r>
      <w:r w:rsidRPr="00FE58E8">
        <w:rPr>
          <w:rFonts w:ascii="Arial" w:hAnsi="Arial" w:cs="Arial"/>
        </w:rPr>
        <w:t xml:space="preserve"> </w:t>
      </w:r>
      <w:r w:rsidR="001011B4">
        <w:rPr>
          <w:rFonts w:ascii="Arial" w:hAnsi="Arial" w:cs="Arial"/>
        </w:rPr>
        <w:t>August</w:t>
      </w:r>
      <w:r w:rsidRPr="00FE58E8">
        <w:rPr>
          <w:rFonts w:ascii="Arial" w:hAnsi="Arial" w:cs="Arial"/>
        </w:rPr>
        <w:t xml:space="preserve"> 202</w:t>
      </w:r>
      <w:r w:rsidR="009B5C3D">
        <w:rPr>
          <w:rFonts w:ascii="Arial" w:hAnsi="Arial" w:cs="Arial"/>
        </w:rPr>
        <w:t>2</w:t>
      </w:r>
      <w:r w:rsidRPr="00FE58E8">
        <w:rPr>
          <w:rFonts w:ascii="Arial" w:hAnsi="Arial" w:cs="Arial"/>
        </w:rPr>
        <w:t>, the</w:t>
      </w:r>
      <w:r w:rsidRPr="009177BE">
        <w:rPr>
          <w:rFonts w:ascii="Arial" w:hAnsi="Arial" w:cs="Arial"/>
        </w:rPr>
        <w:t xml:space="preserve"> share capital of AS Trigon Property Development is divided into 4,499,061 shares with no nominal value. Each share grants its holder one vote.</w:t>
      </w:r>
    </w:p>
    <w:p w14:paraId="5EE8BEEF" w14:textId="77777777" w:rsidR="00F4130C" w:rsidRPr="009177BE" w:rsidRDefault="00F4130C" w:rsidP="00F4130C">
      <w:pPr>
        <w:shd w:val="clear" w:color="auto" w:fill="FFFFFF"/>
        <w:spacing w:before="120" w:after="120" w:line="240" w:lineRule="auto"/>
        <w:jc w:val="both"/>
        <w:rPr>
          <w:rFonts w:ascii="Arial" w:eastAsia="Times New Roman" w:hAnsi="Arial" w:cs="Arial"/>
          <w:color w:val="000000"/>
          <w:lang w:eastAsia="en-GB"/>
        </w:rPr>
      </w:pPr>
    </w:p>
    <w:p w14:paraId="1AABD3F4" w14:textId="77777777" w:rsidR="00384334" w:rsidRPr="009177BE" w:rsidRDefault="00384334" w:rsidP="00384334">
      <w:pPr>
        <w:shd w:val="clear" w:color="auto" w:fill="FFFFFF"/>
        <w:spacing w:before="120" w:after="120" w:line="240" w:lineRule="auto"/>
        <w:rPr>
          <w:rFonts w:ascii="Arial" w:eastAsia="Times New Roman" w:hAnsi="Arial" w:cs="Arial"/>
          <w:color w:val="000000"/>
          <w:lang w:eastAsia="en-GB"/>
        </w:rPr>
      </w:pPr>
      <w:r w:rsidRPr="009177BE">
        <w:rPr>
          <w:rFonts w:ascii="Arial" w:eastAsia="Times New Roman" w:hAnsi="Arial" w:cs="Arial"/>
          <w:color w:val="000000"/>
          <w:lang w:eastAsia="en-GB"/>
        </w:rPr>
        <w:t>Rando Tomingas</w:t>
      </w:r>
    </w:p>
    <w:p w14:paraId="4CEEFDD9" w14:textId="77777777" w:rsidR="00384334" w:rsidRPr="009177BE" w:rsidRDefault="00384334" w:rsidP="00384334">
      <w:pPr>
        <w:shd w:val="clear" w:color="auto" w:fill="FFFFFF"/>
        <w:spacing w:before="120" w:after="120" w:line="240" w:lineRule="auto"/>
        <w:rPr>
          <w:rFonts w:ascii="Arial" w:eastAsia="Times New Roman" w:hAnsi="Arial" w:cs="Arial"/>
          <w:color w:val="000000"/>
          <w:lang w:eastAsia="en-GB"/>
        </w:rPr>
      </w:pPr>
      <w:r w:rsidRPr="009177BE">
        <w:rPr>
          <w:rFonts w:ascii="Arial" w:eastAsia="Times New Roman" w:hAnsi="Arial" w:cs="Arial"/>
          <w:color w:val="000000"/>
          <w:lang w:eastAsia="en-GB"/>
        </w:rPr>
        <w:t>Member of the Management Board</w:t>
      </w:r>
    </w:p>
    <w:p w14:paraId="078D4F3E" w14:textId="77777777" w:rsidR="00384334" w:rsidRPr="009177BE" w:rsidRDefault="00384334" w:rsidP="00384334">
      <w:pPr>
        <w:shd w:val="clear" w:color="auto" w:fill="FFFFFF"/>
        <w:spacing w:before="120" w:after="120" w:line="240" w:lineRule="auto"/>
        <w:rPr>
          <w:rFonts w:ascii="Arial" w:eastAsia="Times New Roman" w:hAnsi="Arial" w:cs="Arial"/>
          <w:color w:val="000000"/>
          <w:lang w:eastAsia="en-GB"/>
        </w:rPr>
      </w:pPr>
      <w:r w:rsidRPr="009177BE">
        <w:rPr>
          <w:rFonts w:ascii="Arial" w:eastAsia="Times New Roman" w:hAnsi="Arial" w:cs="Arial"/>
          <w:color w:val="000000"/>
          <w:lang w:eastAsia="en-GB"/>
        </w:rPr>
        <w:t>Telephone: +372 667 9200</w:t>
      </w:r>
    </w:p>
    <w:p w14:paraId="5325B618" w14:textId="77777777" w:rsidR="00384334" w:rsidRPr="009177BE" w:rsidRDefault="00384334" w:rsidP="00384334">
      <w:pPr>
        <w:shd w:val="clear" w:color="auto" w:fill="FFFFFF"/>
        <w:spacing w:before="120" w:after="120" w:line="240" w:lineRule="auto"/>
        <w:rPr>
          <w:rFonts w:ascii="Arial" w:eastAsia="Times New Roman" w:hAnsi="Arial" w:cs="Arial"/>
          <w:color w:val="000000"/>
          <w:lang w:eastAsia="en-GB"/>
        </w:rPr>
      </w:pPr>
      <w:r w:rsidRPr="009177BE">
        <w:rPr>
          <w:rFonts w:ascii="Arial" w:eastAsia="Times New Roman" w:hAnsi="Arial" w:cs="Arial"/>
          <w:color w:val="000000"/>
          <w:lang w:eastAsia="en-GB"/>
        </w:rPr>
        <w:t>E-mail: </w:t>
      </w:r>
      <w:hyperlink r:id="rId13" w:tgtFrame="_blank" w:history="1">
        <w:r w:rsidRPr="009177BE">
          <w:rPr>
            <w:rFonts w:ascii="Arial" w:eastAsia="Times New Roman" w:hAnsi="Arial" w:cs="Arial"/>
            <w:color w:val="0000FF"/>
            <w:u w:val="single"/>
            <w:lang w:eastAsia="en-GB"/>
          </w:rPr>
          <w:t>info@trigonproperty.com</w:t>
        </w:r>
      </w:hyperlink>
    </w:p>
    <w:p w14:paraId="1D5FD313" w14:textId="77777777" w:rsidR="00F4130C" w:rsidRPr="009177BE" w:rsidRDefault="00F4130C" w:rsidP="00F4130C">
      <w:pPr>
        <w:shd w:val="clear" w:color="auto" w:fill="FFFFFF"/>
        <w:spacing w:before="120" w:after="120" w:line="240" w:lineRule="auto"/>
        <w:jc w:val="both"/>
        <w:rPr>
          <w:rFonts w:ascii="Arial" w:eastAsia="Times New Roman" w:hAnsi="Arial" w:cs="Arial"/>
          <w:color w:val="000000"/>
          <w:lang w:eastAsia="en-GB"/>
        </w:rPr>
      </w:pPr>
    </w:p>
    <w:p w14:paraId="59D1ABF0" w14:textId="77777777" w:rsidR="00B87C79" w:rsidRPr="009177BE" w:rsidRDefault="00000000"/>
    <w:sectPr w:rsidR="00B87C79" w:rsidRPr="009177BE" w:rsidSect="00F157A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D5A5B"/>
    <w:multiLevelType w:val="multilevel"/>
    <w:tmpl w:val="58D43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B103B"/>
    <w:multiLevelType w:val="hybridMultilevel"/>
    <w:tmpl w:val="C7882A22"/>
    <w:lvl w:ilvl="0" w:tplc="E00E1D4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F25AA1"/>
    <w:multiLevelType w:val="multilevel"/>
    <w:tmpl w:val="127C9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3C02A8"/>
    <w:multiLevelType w:val="hybridMultilevel"/>
    <w:tmpl w:val="FDA8B3FC"/>
    <w:lvl w:ilvl="0" w:tplc="82346E4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8483232">
    <w:abstractNumId w:val="3"/>
  </w:num>
  <w:num w:numId="2" w16cid:durableId="752820328">
    <w:abstractNumId w:val="1"/>
  </w:num>
  <w:num w:numId="3" w16cid:durableId="1663582994">
    <w:abstractNumId w:val="0"/>
    <w:lvlOverride w:ilvl="0">
      <w:startOverride w:val="1"/>
    </w:lvlOverride>
  </w:num>
  <w:num w:numId="4" w16cid:durableId="152208899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30C"/>
    <w:rsid w:val="00015FB0"/>
    <w:rsid w:val="00040FDA"/>
    <w:rsid w:val="0005406D"/>
    <w:rsid w:val="001011B4"/>
    <w:rsid w:val="00133E2F"/>
    <w:rsid w:val="002066AF"/>
    <w:rsid w:val="00252473"/>
    <w:rsid w:val="002659B4"/>
    <w:rsid w:val="002807EE"/>
    <w:rsid w:val="00280B0B"/>
    <w:rsid w:val="002F2C35"/>
    <w:rsid w:val="00304312"/>
    <w:rsid w:val="00310128"/>
    <w:rsid w:val="00383021"/>
    <w:rsid w:val="00384334"/>
    <w:rsid w:val="003A4247"/>
    <w:rsid w:val="003B47FC"/>
    <w:rsid w:val="00414A04"/>
    <w:rsid w:val="00472AEA"/>
    <w:rsid w:val="00486F12"/>
    <w:rsid w:val="004B5B54"/>
    <w:rsid w:val="00513593"/>
    <w:rsid w:val="00561074"/>
    <w:rsid w:val="005721CD"/>
    <w:rsid w:val="005C43DC"/>
    <w:rsid w:val="006B5A88"/>
    <w:rsid w:val="006F2DE9"/>
    <w:rsid w:val="007B42CB"/>
    <w:rsid w:val="00857A06"/>
    <w:rsid w:val="008A7B30"/>
    <w:rsid w:val="00901E45"/>
    <w:rsid w:val="009177BE"/>
    <w:rsid w:val="009B5C3D"/>
    <w:rsid w:val="00A15B01"/>
    <w:rsid w:val="00A76866"/>
    <w:rsid w:val="00A87089"/>
    <w:rsid w:val="00A90810"/>
    <w:rsid w:val="00B01F71"/>
    <w:rsid w:val="00B76937"/>
    <w:rsid w:val="00BA0ABD"/>
    <w:rsid w:val="00BF22BA"/>
    <w:rsid w:val="00C22F5A"/>
    <w:rsid w:val="00CA1AE0"/>
    <w:rsid w:val="00CD11F6"/>
    <w:rsid w:val="00CD1891"/>
    <w:rsid w:val="00CD1A03"/>
    <w:rsid w:val="00D624A4"/>
    <w:rsid w:val="00D82C07"/>
    <w:rsid w:val="00DC1315"/>
    <w:rsid w:val="00E3236A"/>
    <w:rsid w:val="00E44137"/>
    <w:rsid w:val="00E55C4C"/>
    <w:rsid w:val="00ED4474"/>
    <w:rsid w:val="00EE5177"/>
    <w:rsid w:val="00F4130C"/>
    <w:rsid w:val="00F81FDE"/>
    <w:rsid w:val="00FE5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94F1"/>
  <w15:chartTrackingRefBased/>
  <w15:docId w15:val="{69D763DA-43B4-4DAC-8615-5CEB2254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30C"/>
    <w:pPr>
      <w:spacing w:line="256" w:lineRule="auto"/>
    </w:pPr>
  </w:style>
  <w:style w:type="paragraph" w:styleId="Heading3">
    <w:name w:val="heading 3"/>
    <w:basedOn w:val="Normal"/>
    <w:link w:val="Heading3Char"/>
    <w:uiPriority w:val="9"/>
    <w:qFormat/>
    <w:rsid w:val="00F413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130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F4130C"/>
    <w:rPr>
      <w:color w:val="0000FF"/>
      <w:u w:val="single"/>
    </w:rPr>
  </w:style>
  <w:style w:type="paragraph" w:styleId="ListParagraph">
    <w:name w:val="List Paragraph"/>
    <w:basedOn w:val="Normal"/>
    <w:uiPriority w:val="34"/>
    <w:qFormat/>
    <w:rsid w:val="00F4130C"/>
    <w:pPr>
      <w:ind w:left="720"/>
      <w:contextualSpacing/>
    </w:pPr>
  </w:style>
  <w:style w:type="paragraph" w:styleId="NormalWeb">
    <w:name w:val="Normal (Web)"/>
    <w:basedOn w:val="Normal"/>
    <w:uiPriority w:val="99"/>
    <w:semiHidden/>
    <w:unhideWhenUsed/>
    <w:rsid w:val="00F413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130C"/>
    <w:rPr>
      <w:b/>
      <w:bCs/>
    </w:rPr>
  </w:style>
  <w:style w:type="character" w:styleId="UnresolvedMention">
    <w:name w:val="Unresolved Mention"/>
    <w:basedOn w:val="DefaultParagraphFont"/>
    <w:uiPriority w:val="99"/>
    <w:semiHidden/>
    <w:unhideWhenUsed/>
    <w:rsid w:val="00A87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308">
      <w:bodyDiv w:val="1"/>
      <w:marLeft w:val="0"/>
      <w:marRight w:val="0"/>
      <w:marTop w:val="0"/>
      <w:marBottom w:val="0"/>
      <w:divBdr>
        <w:top w:val="none" w:sz="0" w:space="0" w:color="auto"/>
        <w:left w:val="none" w:sz="0" w:space="0" w:color="auto"/>
        <w:bottom w:val="none" w:sz="0" w:space="0" w:color="auto"/>
        <w:right w:val="none" w:sz="0" w:space="0" w:color="auto"/>
      </w:divBdr>
    </w:div>
    <w:div w:id="981080044">
      <w:bodyDiv w:val="1"/>
      <w:marLeft w:val="0"/>
      <w:marRight w:val="0"/>
      <w:marTop w:val="0"/>
      <w:marBottom w:val="0"/>
      <w:divBdr>
        <w:top w:val="none" w:sz="0" w:space="0" w:color="auto"/>
        <w:left w:val="none" w:sz="0" w:space="0" w:color="auto"/>
        <w:bottom w:val="none" w:sz="0" w:space="0" w:color="auto"/>
        <w:right w:val="none" w:sz="0" w:space="0" w:color="auto"/>
      </w:divBdr>
    </w:div>
    <w:div w:id="124468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wN3CV2cKvFbAUqTMJhguW6xmQnZ9FFUMQYs0Y995BjR35jvRI3HcEIvwUy79C-8m3TTBDm0qWTZBQzRYEQuxbj5zKP9-fPiY0adYVuhKnQk=" TargetMode="External"/><Relationship Id="rId13" Type="http://schemas.openxmlformats.org/officeDocument/2006/relationships/hyperlink" Target="https://www.globenewswire.com/Tracker?data=wN3CV2cKvFbAUqTMJhguW6xmQnZ9FFUMQYs0Y995BjR35jvRI3HcEIvwUy79C-8m3TTBDm0qWTZBQzRYEQuxbj5zKP9-fPiY0adYVuhKnQk=" TargetMode="External"/><Relationship Id="rId3" Type="http://schemas.openxmlformats.org/officeDocument/2006/relationships/settings" Target="settings.xml"/><Relationship Id="rId7" Type="http://schemas.openxmlformats.org/officeDocument/2006/relationships/hyperlink" Target="http://www.nasdaqbaltic.com" TargetMode="External"/><Relationship Id="rId12" Type="http://schemas.openxmlformats.org/officeDocument/2006/relationships/hyperlink" Target="mailto:info@trigonproperty.co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gonproperty.com/" TargetMode="External"/><Relationship Id="rId11" Type="http://schemas.openxmlformats.org/officeDocument/2006/relationships/hyperlink" Target="http://www.trigonproperty.com/" TargetMode="External"/><Relationship Id="rId5" Type="http://schemas.openxmlformats.org/officeDocument/2006/relationships/hyperlink" Target="https://www.globenewswire.com/Tracker?data=wN3CV2cKvFbAUqTMJhguW6xmQnZ9FFUMQYs0Y995BjR35jvRI3HcEIvwUy79C-8m3TTBDm0qWTZBQzRYEQuxbj5zKP9-fPiY0adYVuhKnQk=" TargetMode="External"/><Relationship Id="rId15" Type="http://schemas.openxmlformats.org/officeDocument/2006/relationships/theme" Target="theme/theme1.xml"/><Relationship Id="rId10" Type="http://schemas.openxmlformats.org/officeDocument/2006/relationships/hyperlink" Target="https://www.globenewswire.com/Tracker?data=zWLtMSihee8iv_WQdFw1zSPxww3mynXiFlkYHBthD7G-qMzpWRGfC0_8ExITOSQmIFQ139U8Er1VWRcs5-lq8sTMkSWvu-SC0tjPbdWQzfo=" TargetMode="External"/><Relationship Id="rId4" Type="http://schemas.openxmlformats.org/officeDocument/2006/relationships/webSettings" Target="webSettings.xml"/><Relationship Id="rId9" Type="http://schemas.openxmlformats.org/officeDocument/2006/relationships/hyperlink" Target="https://www.globenewswire.com/Tracker?data=wN3CV2cKvFbAUqTMJhguW6xmQnZ9FFUMQYs0Y995BjR35jvRI3HcEIvwUy79C-8m3TTBDm0qWTZBQzRYEQuxbj5zKP9-fPiY0adYVuhKnQ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1115</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Tammeaid</dc:creator>
  <cp:keywords/>
  <dc:description/>
  <cp:lastModifiedBy>Rando Tomingas</cp:lastModifiedBy>
  <cp:revision>45</cp:revision>
  <cp:lastPrinted>2021-05-07T09:43:00Z</cp:lastPrinted>
  <dcterms:created xsi:type="dcterms:W3CDTF">2021-05-07T07:22:00Z</dcterms:created>
  <dcterms:modified xsi:type="dcterms:W3CDTF">2022-09-01T07:26:00Z</dcterms:modified>
</cp:coreProperties>
</file>